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68D2679" w14:textId="77777777" w:rsidTr="000C5798">
        <w:tc>
          <w:tcPr>
            <w:tcW w:w="10423" w:type="dxa"/>
            <w:gridSpan w:val="2"/>
            <w:tcBorders>
              <w:top w:val="nil"/>
              <w:left w:val="nil"/>
              <w:bottom w:val="nil"/>
              <w:right w:val="nil"/>
            </w:tcBorders>
          </w:tcPr>
          <w:p w14:paraId="5F71A9D4" w14:textId="46A7526A" w:rsidR="004F0988" w:rsidRDefault="004F0988" w:rsidP="00133525">
            <w:pPr>
              <w:pStyle w:val="ZA"/>
              <w:framePr w:w="0" w:hRule="auto" w:wrap="auto" w:vAnchor="margin" w:hAnchor="text" w:yAlign="inline"/>
            </w:pPr>
            <w:bookmarkStart w:id="0" w:name="page1"/>
            <w:r>
              <w:rPr>
                <w:sz w:val="64"/>
              </w:rPr>
              <w:t xml:space="preserve">3GPP </w:t>
            </w:r>
            <w:bookmarkStart w:id="1" w:name="specType1"/>
            <w:r w:rsidR="0063543D">
              <w:rPr>
                <w:sz w:val="64"/>
              </w:rPr>
              <w:t>TR</w:t>
            </w:r>
            <w:bookmarkEnd w:id="1"/>
            <w:r>
              <w:rPr>
                <w:sz w:val="64"/>
              </w:rPr>
              <w:t xml:space="preserve"> </w:t>
            </w:r>
            <w:r w:rsidR="007A04F3" w:rsidRPr="007A04F3">
              <w:rPr>
                <w:sz w:val="64"/>
              </w:rPr>
              <w:t>23.94</w:t>
            </w:r>
            <w:r w:rsidR="00B20777">
              <w:rPr>
                <w:sz w:val="64"/>
              </w:rPr>
              <w:t>7</w:t>
            </w:r>
            <w:r>
              <w:rPr>
                <w:sz w:val="64"/>
              </w:rPr>
              <w:t xml:space="preserve"> </w:t>
            </w:r>
            <w:r>
              <w:t>V</w:t>
            </w:r>
            <w:bookmarkStart w:id="2" w:name="specVersion"/>
            <w:r w:rsidR="000B6E4A">
              <w:t>0</w:t>
            </w:r>
            <w:r>
              <w:t>.</w:t>
            </w:r>
            <w:r w:rsidR="000B6E4A">
              <w:t>0</w:t>
            </w:r>
            <w:r>
              <w:t>.</w:t>
            </w:r>
            <w:bookmarkEnd w:id="2"/>
            <w:r w:rsidR="000B6E4A">
              <w:t>0</w:t>
            </w:r>
            <w:r>
              <w:t xml:space="preserve"> </w:t>
            </w:r>
            <w:r>
              <w:rPr>
                <w:sz w:val="32"/>
              </w:rPr>
              <w:t>(</w:t>
            </w:r>
            <w:bookmarkStart w:id="3" w:name="issueDate"/>
            <w:r w:rsidR="000C5798">
              <w:rPr>
                <w:sz w:val="32"/>
              </w:rPr>
              <w:t>202</w:t>
            </w:r>
            <w:r w:rsidR="00B20777">
              <w:rPr>
                <w:sz w:val="32"/>
              </w:rPr>
              <w:t>5</w:t>
            </w:r>
            <w:r>
              <w:rPr>
                <w:sz w:val="32"/>
              </w:rPr>
              <w:t>-</w:t>
            </w:r>
            <w:bookmarkEnd w:id="3"/>
            <w:r w:rsidR="00245FDB">
              <w:rPr>
                <w:sz w:val="32"/>
              </w:rPr>
              <w:t>0</w:t>
            </w:r>
            <w:r w:rsidR="007E4D2A">
              <w:rPr>
                <w:sz w:val="32"/>
              </w:rPr>
              <w:t>8</w:t>
            </w:r>
            <w:r>
              <w:rPr>
                <w:sz w:val="32"/>
              </w:rPr>
              <w:t>)</w:t>
            </w:r>
          </w:p>
        </w:tc>
      </w:tr>
      <w:tr w:rsidR="004F0988" w14:paraId="272B248F" w14:textId="77777777" w:rsidTr="000C5798">
        <w:trPr>
          <w:trHeight w:hRule="exact" w:val="1134"/>
        </w:trPr>
        <w:tc>
          <w:tcPr>
            <w:tcW w:w="10423" w:type="dxa"/>
            <w:gridSpan w:val="2"/>
            <w:tcBorders>
              <w:top w:val="nil"/>
              <w:left w:val="nil"/>
              <w:bottom w:val="nil"/>
              <w:right w:val="nil"/>
            </w:tcBorders>
          </w:tcPr>
          <w:p w14:paraId="1009BE7C" w14:textId="77777777" w:rsidR="004F0988" w:rsidRDefault="004F0988" w:rsidP="00133525">
            <w:pPr>
              <w:pStyle w:val="ZB"/>
              <w:framePr w:w="0" w:hRule="auto" w:wrap="auto" w:vAnchor="margin" w:hAnchor="text" w:yAlign="inline"/>
            </w:pPr>
            <w:r>
              <w:t xml:space="preserve">Technical </w:t>
            </w:r>
            <w:bookmarkStart w:id="4" w:name="spectype2"/>
            <w:r w:rsidR="00D57972">
              <w:t>Report</w:t>
            </w:r>
            <w:bookmarkEnd w:id="4"/>
          </w:p>
          <w:p w14:paraId="60DD5C4F" w14:textId="77777777" w:rsidR="00BA4B8D" w:rsidRDefault="00BA4B8D" w:rsidP="00BA4B8D">
            <w:pPr>
              <w:pStyle w:val="Guidance"/>
            </w:pPr>
            <w:r>
              <w:br/>
            </w:r>
          </w:p>
        </w:tc>
      </w:tr>
      <w:tr w:rsidR="004F0988" w14:paraId="7BC78F9E" w14:textId="77777777" w:rsidTr="000C5798">
        <w:trPr>
          <w:trHeight w:hRule="exact" w:val="3686"/>
        </w:trPr>
        <w:tc>
          <w:tcPr>
            <w:tcW w:w="10423" w:type="dxa"/>
            <w:gridSpan w:val="2"/>
            <w:tcBorders>
              <w:top w:val="nil"/>
              <w:left w:val="nil"/>
              <w:bottom w:val="nil"/>
              <w:right w:val="nil"/>
            </w:tcBorders>
          </w:tcPr>
          <w:p w14:paraId="3D263DF8" w14:textId="77777777" w:rsidR="004F0988" w:rsidRDefault="004F0988" w:rsidP="00133525">
            <w:pPr>
              <w:pStyle w:val="ZT"/>
              <w:framePr w:wrap="auto" w:hAnchor="text" w:yAlign="inline"/>
            </w:pPr>
            <w:r>
              <w:t xml:space="preserve">3rd Generation Partnership </w:t>
            </w:r>
            <w:proofErr w:type="gramStart"/>
            <w:r>
              <w:t>Project;</w:t>
            </w:r>
            <w:proofErr w:type="gramEnd"/>
          </w:p>
          <w:p w14:paraId="7F241986" w14:textId="77777777" w:rsidR="004F0988" w:rsidRDefault="004F0988" w:rsidP="00133525">
            <w:pPr>
              <w:pStyle w:val="ZT"/>
              <w:framePr w:wrap="auto" w:hAnchor="text" w:yAlign="inline"/>
              <w:rPr>
                <w:highlight w:val="yellow"/>
              </w:rPr>
            </w:pPr>
            <w:r>
              <w:t xml:space="preserve">Technical Specification Group </w:t>
            </w:r>
            <w:bookmarkStart w:id="5" w:name="specTitle"/>
            <w:r w:rsidR="000C5798">
              <w:t xml:space="preserve">Services and System </w:t>
            </w:r>
            <w:proofErr w:type="gramStart"/>
            <w:r w:rsidR="000C5798">
              <w:t>Aspects</w:t>
            </w:r>
            <w:r>
              <w:t>;</w:t>
            </w:r>
            <w:proofErr w:type="gramEnd"/>
          </w:p>
          <w:bookmarkEnd w:id="5"/>
          <w:p w14:paraId="26F41FFE" w14:textId="77777777" w:rsidR="00363F67" w:rsidRDefault="00B20777" w:rsidP="00363F67">
            <w:pPr>
              <w:pStyle w:val="ZT"/>
              <w:framePr w:wrap="auto" w:hAnchor="text" w:yAlign="inline"/>
            </w:pPr>
            <w:r w:rsidRPr="00B20777">
              <w:rPr>
                <w:rFonts w:eastAsia="Times New Roman"/>
                <w:sz w:val="36"/>
                <w:lang w:eastAsia="ja-JP"/>
              </w:rPr>
              <w:t xml:space="preserve">Guidelines for 3GPP Application Enablement </w:t>
            </w:r>
            <w:proofErr w:type="gramStart"/>
            <w:r w:rsidRPr="00B20777">
              <w:rPr>
                <w:rFonts w:eastAsia="Times New Roman"/>
                <w:sz w:val="36"/>
                <w:lang w:eastAsia="ja-JP"/>
              </w:rPr>
              <w:t>usage</w:t>
            </w:r>
            <w:r w:rsidR="00363F67">
              <w:t>;</w:t>
            </w:r>
            <w:proofErr w:type="gramEnd"/>
          </w:p>
          <w:p w14:paraId="7E7C25EA" w14:textId="77777777" w:rsidR="004F0988" w:rsidRDefault="00363F67" w:rsidP="00363F67">
            <w:pPr>
              <w:pStyle w:val="ZT"/>
              <w:framePr w:wrap="auto" w:hAnchor="text" w:yAlign="inline"/>
              <w:rPr>
                <w:i/>
                <w:sz w:val="28"/>
              </w:rPr>
            </w:pPr>
            <w:r>
              <w:t xml:space="preserve"> </w:t>
            </w:r>
            <w:r w:rsidR="004F0988">
              <w:t>(</w:t>
            </w:r>
            <w:r w:rsidR="004F0988">
              <w:rPr>
                <w:rStyle w:val="ZGSM"/>
              </w:rPr>
              <w:t xml:space="preserve">Release </w:t>
            </w:r>
            <w:r w:rsidR="00B20777">
              <w:rPr>
                <w:rStyle w:val="ZGSM"/>
              </w:rPr>
              <w:t>20</w:t>
            </w:r>
            <w:r w:rsidR="004F0988">
              <w:t>)</w:t>
            </w:r>
          </w:p>
        </w:tc>
      </w:tr>
      <w:tr w:rsidR="00BF128E" w14:paraId="2021B1C7" w14:textId="77777777" w:rsidTr="000C5798">
        <w:tc>
          <w:tcPr>
            <w:tcW w:w="10423" w:type="dxa"/>
            <w:gridSpan w:val="2"/>
            <w:tcBorders>
              <w:top w:val="nil"/>
              <w:left w:val="nil"/>
              <w:bottom w:val="nil"/>
              <w:right w:val="nil"/>
            </w:tcBorders>
          </w:tcPr>
          <w:p w14:paraId="31DDAC24" w14:textId="77777777" w:rsidR="00BF128E" w:rsidRDefault="00BF128E" w:rsidP="00133525">
            <w:pPr>
              <w:pStyle w:val="ZU"/>
              <w:framePr w:w="0" w:wrap="auto" w:vAnchor="margin" w:hAnchor="text" w:yAlign="inline"/>
              <w:tabs>
                <w:tab w:val="right" w:pos="10206"/>
              </w:tabs>
              <w:jc w:val="left"/>
              <w:rPr>
                <w:color w:val="0000FF"/>
              </w:rPr>
            </w:pPr>
            <w:r>
              <w:rPr>
                <w:color w:val="0000FF"/>
              </w:rPr>
              <w:tab/>
            </w:r>
          </w:p>
        </w:tc>
      </w:tr>
      <w:tr w:rsidR="00D57972" w14:paraId="52304174" w14:textId="77777777" w:rsidTr="000C5798">
        <w:trPr>
          <w:trHeight w:hRule="exact" w:val="1531"/>
        </w:trPr>
        <w:tc>
          <w:tcPr>
            <w:tcW w:w="4883" w:type="dxa"/>
            <w:tcBorders>
              <w:top w:val="nil"/>
              <w:left w:val="nil"/>
              <w:bottom w:val="nil"/>
              <w:right w:val="nil"/>
            </w:tcBorders>
          </w:tcPr>
          <w:p w14:paraId="47ADEAD2" w14:textId="77777777" w:rsidR="00D57972" w:rsidRDefault="00524580">
            <w:r>
              <w:rPr>
                <w:noProof/>
              </w:rPr>
              <w:pict w14:anchorId="05088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45pt;height:66.45pt;mso-width-percent:0;mso-height-percent:0;mso-width-percent:0;mso-height-percent:0">
                  <v:imagedata r:id="rId14" o:title=""/>
                </v:shape>
              </w:pict>
            </w:r>
          </w:p>
        </w:tc>
        <w:tc>
          <w:tcPr>
            <w:tcW w:w="5540" w:type="dxa"/>
            <w:tcBorders>
              <w:top w:val="nil"/>
              <w:left w:val="nil"/>
              <w:bottom w:val="nil"/>
              <w:right w:val="nil"/>
            </w:tcBorders>
          </w:tcPr>
          <w:p w14:paraId="761657B9" w14:textId="77777777" w:rsidR="00D57972" w:rsidRDefault="00B20777" w:rsidP="00133525">
            <w:pPr>
              <w:jc w:val="right"/>
            </w:pPr>
            <w:bookmarkStart w:id="6" w:name="logos"/>
            <w:r>
              <w:rPr>
                <w:noProof/>
              </w:rPr>
              <w:drawing>
                <wp:inline distT="0" distB="0" distL="0" distR="0" wp14:anchorId="2D85938A" wp14:editId="7879E155">
                  <wp:extent cx="1617345" cy="959485"/>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9485"/>
                          </a:xfrm>
                          <a:prstGeom prst="rect">
                            <a:avLst/>
                          </a:prstGeom>
                          <a:noFill/>
                          <a:ln>
                            <a:noFill/>
                          </a:ln>
                        </pic:spPr>
                      </pic:pic>
                    </a:graphicData>
                  </a:graphic>
                </wp:inline>
              </w:drawing>
            </w:r>
            <w:bookmarkEnd w:id="6"/>
          </w:p>
        </w:tc>
      </w:tr>
      <w:tr w:rsidR="00C074DD" w14:paraId="17D8B1FB" w14:textId="77777777" w:rsidTr="000C5798">
        <w:trPr>
          <w:trHeight w:hRule="exact" w:val="5783"/>
        </w:trPr>
        <w:tc>
          <w:tcPr>
            <w:tcW w:w="10423" w:type="dxa"/>
            <w:gridSpan w:val="2"/>
            <w:tcBorders>
              <w:top w:val="nil"/>
              <w:left w:val="nil"/>
              <w:bottom w:val="nil"/>
              <w:right w:val="nil"/>
            </w:tcBorders>
          </w:tcPr>
          <w:p w14:paraId="204BD28A" w14:textId="77777777" w:rsidR="00C074DD" w:rsidRDefault="00C074DD" w:rsidP="00C074DD">
            <w:pPr>
              <w:pStyle w:val="Guidance"/>
              <w:rPr>
                <w:b/>
              </w:rPr>
            </w:pPr>
          </w:p>
        </w:tc>
      </w:tr>
      <w:tr w:rsidR="00C074DD" w14:paraId="5A2BAF6C" w14:textId="77777777" w:rsidTr="000C5798">
        <w:trPr>
          <w:cantSplit/>
          <w:trHeight w:hRule="exact" w:val="964"/>
        </w:trPr>
        <w:tc>
          <w:tcPr>
            <w:tcW w:w="10423" w:type="dxa"/>
            <w:gridSpan w:val="2"/>
            <w:tcBorders>
              <w:top w:val="nil"/>
              <w:left w:val="nil"/>
              <w:bottom w:val="nil"/>
              <w:right w:val="nil"/>
            </w:tcBorders>
          </w:tcPr>
          <w:p w14:paraId="6F30A659" w14:textId="77777777" w:rsidR="00C074DD" w:rsidRDefault="00C074DD" w:rsidP="00C074DD">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386A9F11" w14:textId="77777777" w:rsidR="00C074DD" w:rsidRDefault="00C074DD" w:rsidP="00C074DD">
            <w:pPr>
              <w:pStyle w:val="ZV"/>
              <w:framePr w:w="0" w:wrap="auto" w:vAnchor="margin" w:hAnchor="text" w:yAlign="inline"/>
            </w:pPr>
          </w:p>
          <w:p w14:paraId="6D6516E1" w14:textId="77777777" w:rsidR="00C074DD" w:rsidRDefault="00C074DD" w:rsidP="00C074DD">
            <w:pPr>
              <w:rPr>
                <w:sz w:val="16"/>
              </w:rPr>
            </w:pPr>
          </w:p>
        </w:tc>
      </w:tr>
      <w:bookmarkEnd w:id="0"/>
    </w:tbl>
    <w:p w14:paraId="58F59B7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1DFCFAA" w14:textId="77777777" w:rsidTr="00133525">
        <w:trPr>
          <w:trHeight w:hRule="exact" w:val="5670"/>
        </w:trPr>
        <w:tc>
          <w:tcPr>
            <w:tcW w:w="10423" w:type="dxa"/>
          </w:tcPr>
          <w:p w14:paraId="615A579B" w14:textId="77777777" w:rsidR="00E16509" w:rsidRDefault="00E16509" w:rsidP="00E16509">
            <w:pPr>
              <w:pStyle w:val="Guidance"/>
            </w:pPr>
            <w:bookmarkStart w:id="8" w:name="page2"/>
          </w:p>
        </w:tc>
      </w:tr>
      <w:tr w:rsidR="00E16509" w14:paraId="1FE9088B" w14:textId="77777777" w:rsidTr="00C074DD">
        <w:trPr>
          <w:trHeight w:hRule="exact" w:val="5387"/>
        </w:trPr>
        <w:tc>
          <w:tcPr>
            <w:tcW w:w="10423" w:type="dxa"/>
          </w:tcPr>
          <w:p w14:paraId="622E9E59" w14:textId="77777777" w:rsidR="00E16509" w:rsidRDefault="00E16509" w:rsidP="00133525">
            <w:pPr>
              <w:pStyle w:val="FP"/>
              <w:spacing w:after="240"/>
              <w:ind w:left="2835" w:right="2835"/>
              <w:jc w:val="center"/>
              <w:rPr>
                <w:rFonts w:ascii="Arial" w:hAnsi="Arial"/>
                <w:b/>
                <w:i/>
              </w:rPr>
            </w:pPr>
            <w:bookmarkStart w:id="9" w:name="coords3gpp"/>
            <w:r>
              <w:rPr>
                <w:rFonts w:ascii="Arial" w:hAnsi="Arial"/>
                <w:b/>
                <w:i/>
              </w:rPr>
              <w:t>3GPP</w:t>
            </w:r>
          </w:p>
          <w:p w14:paraId="317DA442" w14:textId="77777777" w:rsidR="00E16509" w:rsidRDefault="00E16509" w:rsidP="00133525">
            <w:pPr>
              <w:pStyle w:val="FP"/>
              <w:pBdr>
                <w:bottom w:val="single" w:sz="6" w:space="1" w:color="auto"/>
              </w:pBdr>
              <w:ind w:left="2835" w:right="2835"/>
              <w:jc w:val="center"/>
            </w:pPr>
            <w:r>
              <w:t>Postal address</w:t>
            </w:r>
          </w:p>
          <w:p w14:paraId="3C134F58" w14:textId="77777777" w:rsidR="00E16509" w:rsidRDefault="00E16509" w:rsidP="00133525">
            <w:pPr>
              <w:pStyle w:val="FP"/>
              <w:ind w:left="2835" w:right="2835"/>
              <w:jc w:val="center"/>
              <w:rPr>
                <w:rFonts w:ascii="Arial" w:hAnsi="Arial"/>
                <w:sz w:val="18"/>
              </w:rPr>
            </w:pPr>
          </w:p>
          <w:p w14:paraId="4BD7B4DD" w14:textId="77777777" w:rsidR="00E16509" w:rsidRDefault="00E16509" w:rsidP="00133525">
            <w:pPr>
              <w:pStyle w:val="FP"/>
              <w:pBdr>
                <w:bottom w:val="single" w:sz="6" w:space="1" w:color="auto"/>
              </w:pBdr>
              <w:spacing w:before="240"/>
              <w:ind w:left="2835" w:right="2835"/>
              <w:jc w:val="center"/>
            </w:pPr>
            <w:r>
              <w:t>3GPP support office address</w:t>
            </w:r>
          </w:p>
          <w:p w14:paraId="2D427095" w14:textId="77777777" w:rsidR="00E16509" w:rsidRDefault="00E16509" w:rsidP="00133525">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68E5C5FD" w14:textId="77777777" w:rsidR="00E16509" w:rsidRDefault="00E16509" w:rsidP="00133525">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51E96E26"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03338F96" w14:textId="77777777" w:rsidR="00E16509" w:rsidRDefault="00E16509" w:rsidP="00133525">
            <w:pPr>
              <w:pStyle w:val="FP"/>
              <w:pBdr>
                <w:bottom w:val="single" w:sz="6" w:space="1" w:color="auto"/>
              </w:pBdr>
              <w:spacing w:before="240"/>
              <w:ind w:left="2835" w:right="2835"/>
              <w:jc w:val="center"/>
            </w:pPr>
            <w:r>
              <w:t>Internet</w:t>
            </w:r>
          </w:p>
          <w:p w14:paraId="6C18108E"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9"/>
          </w:p>
          <w:p w14:paraId="72401816" w14:textId="77777777" w:rsidR="00E16509" w:rsidRDefault="00E16509" w:rsidP="00133525"/>
        </w:tc>
      </w:tr>
      <w:tr w:rsidR="00E16509" w14:paraId="76C8E845" w14:textId="77777777" w:rsidTr="00C074DD">
        <w:tc>
          <w:tcPr>
            <w:tcW w:w="10423" w:type="dxa"/>
            <w:vAlign w:val="bottom"/>
          </w:tcPr>
          <w:p w14:paraId="49F97C69" w14:textId="77777777" w:rsidR="00E16509" w:rsidRDefault="00E16509" w:rsidP="00133525">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03269FAA" w14:textId="77777777" w:rsidR="00E16509"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BC7F639" w14:textId="77777777" w:rsidR="00E16509" w:rsidRDefault="00E16509" w:rsidP="00133525">
            <w:pPr>
              <w:pStyle w:val="FP"/>
              <w:jc w:val="center"/>
              <w:rPr>
                <w:noProof/>
              </w:rPr>
            </w:pPr>
          </w:p>
          <w:p w14:paraId="413DF520" w14:textId="77777777" w:rsidR="00E16509" w:rsidRDefault="00E16509" w:rsidP="00133525">
            <w:pPr>
              <w:pStyle w:val="FP"/>
              <w:jc w:val="center"/>
              <w:rPr>
                <w:noProof/>
                <w:sz w:val="18"/>
              </w:rPr>
            </w:pPr>
            <w:r>
              <w:rPr>
                <w:noProof/>
                <w:sz w:val="18"/>
              </w:rPr>
              <w:t xml:space="preserve">© </w:t>
            </w:r>
            <w:bookmarkStart w:id="11" w:name="copyrightDate"/>
            <w:r>
              <w:rPr>
                <w:noProof/>
                <w:sz w:val="18"/>
              </w:rPr>
              <w:t>2</w:t>
            </w:r>
            <w:bookmarkEnd w:id="11"/>
            <w:r w:rsidR="00873F9D">
              <w:rPr>
                <w:noProof/>
                <w:sz w:val="18"/>
              </w:rPr>
              <w:t>02</w:t>
            </w:r>
            <w:r w:rsidR="00B20777">
              <w:rPr>
                <w:noProof/>
                <w:sz w:val="18"/>
              </w:rPr>
              <w:t>5</w:t>
            </w:r>
            <w:r>
              <w:rPr>
                <w:noProof/>
                <w:sz w:val="18"/>
              </w:rPr>
              <w:t>, 3GPP Organizational Partners (ARIB, ATIS, CCSA, ETSI, TSDSI, TTA, TTC).</w:t>
            </w:r>
            <w:bookmarkStart w:id="12" w:name="copyrightaddon"/>
            <w:bookmarkEnd w:id="12"/>
          </w:p>
          <w:p w14:paraId="00F1A62B" w14:textId="77777777" w:rsidR="00E16509" w:rsidRDefault="00E16509" w:rsidP="00133525">
            <w:pPr>
              <w:pStyle w:val="FP"/>
              <w:jc w:val="center"/>
              <w:rPr>
                <w:noProof/>
                <w:sz w:val="18"/>
              </w:rPr>
            </w:pPr>
            <w:r>
              <w:rPr>
                <w:noProof/>
                <w:sz w:val="18"/>
              </w:rPr>
              <w:t>All rights reserved.</w:t>
            </w:r>
          </w:p>
          <w:p w14:paraId="5180756B" w14:textId="77777777" w:rsidR="00E16509" w:rsidRDefault="00E16509" w:rsidP="00E16509">
            <w:pPr>
              <w:pStyle w:val="FP"/>
              <w:rPr>
                <w:noProof/>
                <w:sz w:val="18"/>
              </w:rPr>
            </w:pPr>
          </w:p>
          <w:p w14:paraId="482573BF" w14:textId="77777777" w:rsidR="00E16509" w:rsidRDefault="00E16509" w:rsidP="00E16509">
            <w:pPr>
              <w:pStyle w:val="FP"/>
              <w:rPr>
                <w:noProof/>
                <w:sz w:val="18"/>
              </w:rPr>
            </w:pPr>
            <w:r>
              <w:rPr>
                <w:noProof/>
                <w:sz w:val="18"/>
              </w:rPr>
              <w:t>UMTS™ is a Trade Mark of ETSI registered for the benefit of its members</w:t>
            </w:r>
          </w:p>
          <w:p w14:paraId="5FD63E93" w14:textId="77777777" w:rsidR="00E16509"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92B8597" w14:textId="77777777" w:rsidR="00E16509" w:rsidRDefault="00E16509" w:rsidP="00E16509">
            <w:pPr>
              <w:pStyle w:val="FP"/>
              <w:rPr>
                <w:noProof/>
                <w:sz w:val="18"/>
              </w:rPr>
            </w:pPr>
            <w:r>
              <w:rPr>
                <w:noProof/>
                <w:sz w:val="18"/>
              </w:rPr>
              <w:t>GSM® and the GSM logo are registered and owned by the GSM Association</w:t>
            </w:r>
            <w:bookmarkEnd w:id="10"/>
          </w:p>
          <w:p w14:paraId="55B0B2D1" w14:textId="77777777" w:rsidR="00E16509" w:rsidRDefault="00E16509" w:rsidP="00133525"/>
        </w:tc>
      </w:tr>
      <w:bookmarkEnd w:id="8"/>
    </w:tbl>
    <w:p w14:paraId="148391EF" w14:textId="77777777" w:rsidR="00080512" w:rsidRPr="004D3578" w:rsidRDefault="00080512">
      <w:pPr>
        <w:pStyle w:val="TT"/>
      </w:pPr>
      <w:r w:rsidRPr="004D3578">
        <w:br w:type="page"/>
      </w:r>
      <w:bookmarkStart w:id="13" w:name="tableOfContents"/>
      <w:bookmarkEnd w:id="13"/>
      <w:r w:rsidRPr="004D3578">
        <w:lastRenderedPageBreak/>
        <w:t>Contents</w:t>
      </w:r>
    </w:p>
    <w:p w14:paraId="39428324" w14:textId="0D598C37" w:rsidR="00303E3C" w:rsidRDefault="004D3578">
      <w:pPr>
        <w:pStyle w:val="TDC1"/>
        <w:rPr>
          <w:rFonts w:asciiTheme="minorHAnsi" w:eastAsiaTheme="minorEastAsia" w:hAnsiTheme="minorHAnsi" w:cstheme="minorBidi"/>
          <w:kern w:val="2"/>
          <w:sz w:val="24"/>
          <w:szCs w:val="24"/>
          <w:lang w:val="es-ES" w:eastAsia="es-ES_tradnl"/>
          <w14:ligatures w14:val="standardContextual"/>
        </w:rPr>
      </w:pPr>
      <w:r w:rsidRPr="004D3578">
        <w:fldChar w:fldCharType="begin"/>
      </w:r>
      <w:r w:rsidRPr="004D3578">
        <w:instrText xml:space="preserve"> TOC \o "1-9" </w:instrText>
      </w:r>
      <w:r w:rsidRPr="004D3578">
        <w:fldChar w:fldCharType="separate"/>
      </w:r>
      <w:r w:rsidR="00303E3C">
        <w:t>Foreword</w:t>
      </w:r>
      <w:r w:rsidR="00303E3C">
        <w:tab/>
      </w:r>
      <w:r w:rsidR="00303E3C">
        <w:fldChar w:fldCharType="begin"/>
      </w:r>
      <w:r w:rsidR="00303E3C">
        <w:instrText xml:space="preserve"> PAGEREF _Toc207355354 \h </w:instrText>
      </w:r>
      <w:r w:rsidR="00303E3C">
        <w:fldChar w:fldCharType="separate"/>
      </w:r>
      <w:r w:rsidR="00303E3C">
        <w:t>4</w:t>
      </w:r>
      <w:r w:rsidR="00303E3C">
        <w:fldChar w:fldCharType="end"/>
      </w:r>
    </w:p>
    <w:p w14:paraId="47ADC655" w14:textId="19F9C9DE" w:rsidR="00303E3C" w:rsidRDefault="00303E3C">
      <w:pPr>
        <w:pStyle w:val="TDC1"/>
        <w:rPr>
          <w:rFonts w:asciiTheme="minorHAnsi" w:eastAsiaTheme="minorEastAsia" w:hAnsiTheme="minorHAnsi" w:cstheme="minorBidi"/>
          <w:kern w:val="2"/>
          <w:sz w:val="24"/>
          <w:szCs w:val="24"/>
          <w:lang w:val="es-ES" w:eastAsia="es-ES_tradnl"/>
          <w14:ligatures w14:val="standardContextual"/>
        </w:rPr>
      </w:pPr>
      <w:r>
        <w:t>Introduction</w:t>
      </w:r>
      <w:r>
        <w:tab/>
      </w:r>
      <w:r>
        <w:fldChar w:fldCharType="begin"/>
      </w:r>
      <w:r>
        <w:instrText xml:space="preserve"> PAGEREF _Toc207355355 \h </w:instrText>
      </w:r>
      <w:r>
        <w:fldChar w:fldCharType="separate"/>
      </w:r>
      <w:r>
        <w:t>4</w:t>
      </w:r>
      <w:r>
        <w:fldChar w:fldCharType="end"/>
      </w:r>
    </w:p>
    <w:p w14:paraId="709E84F1" w14:textId="148E357D" w:rsidR="00303E3C" w:rsidRDefault="00303E3C">
      <w:pPr>
        <w:pStyle w:val="TDC1"/>
        <w:rPr>
          <w:rFonts w:asciiTheme="minorHAnsi" w:eastAsiaTheme="minorEastAsia" w:hAnsiTheme="minorHAnsi" w:cstheme="minorBidi"/>
          <w:kern w:val="2"/>
          <w:sz w:val="24"/>
          <w:szCs w:val="24"/>
          <w:lang w:val="es-ES" w:eastAsia="es-ES_tradnl"/>
          <w14:ligatures w14:val="standardContextual"/>
        </w:rPr>
      </w:pPr>
      <w:r>
        <w:t>1</w:t>
      </w:r>
      <w:r>
        <w:rPr>
          <w:rFonts w:asciiTheme="minorHAnsi" w:eastAsiaTheme="minorEastAsia" w:hAnsiTheme="minorHAnsi" w:cstheme="minorBidi"/>
          <w:kern w:val="2"/>
          <w:sz w:val="24"/>
          <w:szCs w:val="24"/>
          <w:lang w:val="es-ES" w:eastAsia="es-ES_tradnl"/>
          <w14:ligatures w14:val="standardContextual"/>
        </w:rPr>
        <w:tab/>
      </w:r>
      <w:r>
        <w:t>Scope</w:t>
      </w:r>
      <w:r>
        <w:tab/>
      </w:r>
      <w:r>
        <w:fldChar w:fldCharType="begin"/>
      </w:r>
      <w:r>
        <w:instrText xml:space="preserve"> PAGEREF _Toc207355356 \h </w:instrText>
      </w:r>
      <w:r>
        <w:fldChar w:fldCharType="separate"/>
      </w:r>
      <w:r>
        <w:t>5</w:t>
      </w:r>
      <w:r>
        <w:fldChar w:fldCharType="end"/>
      </w:r>
    </w:p>
    <w:p w14:paraId="0C5EF822" w14:textId="4BD8E796" w:rsidR="00303E3C" w:rsidRDefault="00303E3C">
      <w:pPr>
        <w:pStyle w:val="TDC1"/>
        <w:rPr>
          <w:rFonts w:asciiTheme="minorHAnsi" w:eastAsiaTheme="minorEastAsia" w:hAnsiTheme="minorHAnsi" w:cstheme="minorBidi"/>
          <w:kern w:val="2"/>
          <w:sz w:val="24"/>
          <w:szCs w:val="24"/>
          <w:lang w:val="es-ES" w:eastAsia="es-ES_tradnl"/>
          <w14:ligatures w14:val="standardContextual"/>
        </w:rPr>
      </w:pPr>
      <w:r>
        <w:t>2</w:t>
      </w:r>
      <w:r>
        <w:rPr>
          <w:rFonts w:asciiTheme="minorHAnsi" w:eastAsiaTheme="minorEastAsia" w:hAnsiTheme="minorHAnsi" w:cstheme="minorBidi"/>
          <w:kern w:val="2"/>
          <w:sz w:val="24"/>
          <w:szCs w:val="24"/>
          <w:lang w:val="es-ES" w:eastAsia="es-ES_tradnl"/>
          <w14:ligatures w14:val="standardContextual"/>
        </w:rPr>
        <w:tab/>
      </w:r>
      <w:r>
        <w:t>References</w:t>
      </w:r>
      <w:r>
        <w:tab/>
      </w:r>
      <w:r>
        <w:fldChar w:fldCharType="begin"/>
      </w:r>
      <w:r>
        <w:instrText xml:space="preserve"> PAGEREF _Toc207355357 \h </w:instrText>
      </w:r>
      <w:r>
        <w:fldChar w:fldCharType="separate"/>
      </w:r>
      <w:r>
        <w:t>5</w:t>
      </w:r>
      <w:r>
        <w:fldChar w:fldCharType="end"/>
      </w:r>
    </w:p>
    <w:p w14:paraId="3261D717" w14:textId="3C84C578" w:rsidR="00303E3C" w:rsidRDefault="00303E3C">
      <w:pPr>
        <w:pStyle w:val="TDC1"/>
        <w:rPr>
          <w:rFonts w:asciiTheme="minorHAnsi" w:eastAsiaTheme="minorEastAsia" w:hAnsiTheme="minorHAnsi" w:cstheme="minorBidi"/>
          <w:kern w:val="2"/>
          <w:sz w:val="24"/>
          <w:szCs w:val="24"/>
          <w:lang w:val="es-ES" w:eastAsia="es-ES_tradnl"/>
          <w14:ligatures w14:val="standardContextual"/>
        </w:rPr>
      </w:pPr>
      <w:r>
        <w:t>3</w:t>
      </w:r>
      <w:r>
        <w:rPr>
          <w:rFonts w:asciiTheme="minorHAnsi" w:eastAsiaTheme="minorEastAsia" w:hAnsiTheme="minorHAnsi" w:cstheme="minorBidi"/>
          <w:kern w:val="2"/>
          <w:sz w:val="24"/>
          <w:szCs w:val="24"/>
          <w:lang w:val="es-ES" w:eastAsia="es-ES_tradnl"/>
          <w14:ligatures w14:val="standardContextual"/>
        </w:rPr>
        <w:tab/>
      </w:r>
      <w:r>
        <w:t>Definitions of terms, symbols and abbreviations</w:t>
      </w:r>
      <w:r>
        <w:tab/>
      </w:r>
      <w:r>
        <w:fldChar w:fldCharType="begin"/>
      </w:r>
      <w:r>
        <w:instrText xml:space="preserve"> PAGEREF _Toc207355358 \h </w:instrText>
      </w:r>
      <w:r>
        <w:fldChar w:fldCharType="separate"/>
      </w:r>
      <w:r>
        <w:t>5</w:t>
      </w:r>
      <w:r>
        <w:fldChar w:fldCharType="end"/>
      </w:r>
    </w:p>
    <w:p w14:paraId="6E8563AC" w14:textId="0AECA10A" w:rsidR="00303E3C" w:rsidRDefault="00303E3C">
      <w:pPr>
        <w:pStyle w:val="TDC2"/>
        <w:rPr>
          <w:rFonts w:asciiTheme="minorHAnsi" w:eastAsiaTheme="minorEastAsia" w:hAnsiTheme="minorHAnsi" w:cstheme="minorBidi"/>
          <w:kern w:val="2"/>
          <w:sz w:val="24"/>
          <w:szCs w:val="24"/>
          <w:lang w:val="es-ES" w:eastAsia="es-ES_tradnl"/>
          <w14:ligatures w14:val="standardContextual"/>
        </w:rPr>
      </w:pPr>
      <w:r>
        <w:t>3.1</w:t>
      </w:r>
      <w:r>
        <w:rPr>
          <w:rFonts w:asciiTheme="minorHAnsi" w:eastAsiaTheme="minorEastAsia" w:hAnsiTheme="minorHAnsi" w:cstheme="minorBidi"/>
          <w:kern w:val="2"/>
          <w:sz w:val="24"/>
          <w:szCs w:val="24"/>
          <w:lang w:val="es-ES" w:eastAsia="es-ES_tradnl"/>
          <w14:ligatures w14:val="standardContextual"/>
        </w:rPr>
        <w:tab/>
      </w:r>
      <w:r>
        <w:t>Terms</w:t>
      </w:r>
      <w:r>
        <w:tab/>
      </w:r>
      <w:r>
        <w:fldChar w:fldCharType="begin"/>
      </w:r>
      <w:r>
        <w:instrText xml:space="preserve"> PAGEREF _Toc207355359 \h </w:instrText>
      </w:r>
      <w:r>
        <w:fldChar w:fldCharType="separate"/>
      </w:r>
      <w:r>
        <w:t>5</w:t>
      </w:r>
      <w:r>
        <w:fldChar w:fldCharType="end"/>
      </w:r>
    </w:p>
    <w:p w14:paraId="0E4DA0EB" w14:textId="6F1FC31A" w:rsidR="00303E3C" w:rsidRDefault="00303E3C">
      <w:pPr>
        <w:pStyle w:val="TDC2"/>
        <w:rPr>
          <w:rFonts w:asciiTheme="minorHAnsi" w:eastAsiaTheme="minorEastAsia" w:hAnsiTheme="minorHAnsi" w:cstheme="minorBidi"/>
          <w:kern w:val="2"/>
          <w:sz w:val="24"/>
          <w:szCs w:val="24"/>
          <w:lang w:val="es-ES" w:eastAsia="es-ES_tradnl"/>
          <w14:ligatures w14:val="standardContextual"/>
        </w:rPr>
      </w:pPr>
      <w:r>
        <w:t>3.2</w:t>
      </w:r>
      <w:r>
        <w:rPr>
          <w:rFonts w:asciiTheme="minorHAnsi" w:eastAsiaTheme="minorEastAsia" w:hAnsiTheme="minorHAnsi" w:cstheme="minorBidi"/>
          <w:kern w:val="2"/>
          <w:sz w:val="24"/>
          <w:szCs w:val="24"/>
          <w:lang w:val="es-ES" w:eastAsia="es-ES_tradnl"/>
          <w14:ligatures w14:val="standardContextual"/>
        </w:rPr>
        <w:tab/>
      </w:r>
      <w:r>
        <w:t>Symbols</w:t>
      </w:r>
      <w:r>
        <w:tab/>
      </w:r>
      <w:r>
        <w:fldChar w:fldCharType="begin"/>
      </w:r>
      <w:r>
        <w:instrText xml:space="preserve"> PAGEREF _Toc207355360 \h </w:instrText>
      </w:r>
      <w:r>
        <w:fldChar w:fldCharType="separate"/>
      </w:r>
      <w:r>
        <w:t>5</w:t>
      </w:r>
      <w:r>
        <w:fldChar w:fldCharType="end"/>
      </w:r>
    </w:p>
    <w:p w14:paraId="53230C58" w14:textId="203F944C" w:rsidR="00303E3C" w:rsidRDefault="00303E3C">
      <w:pPr>
        <w:pStyle w:val="TDC2"/>
        <w:rPr>
          <w:rFonts w:asciiTheme="minorHAnsi" w:eastAsiaTheme="minorEastAsia" w:hAnsiTheme="minorHAnsi" w:cstheme="minorBidi"/>
          <w:kern w:val="2"/>
          <w:sz w:val="24"/>
          <w:szCs w:val="24"/>
          <w:lang w:val="es-ES" w:eastAsia="es-ES_tradnl"/>
          <w14:ligatures w14:val="standardContextual"/>
        </w:rPr>
      </w:pPr>
      <w:r>
        <w:t>3.3</w:t>
      </w:r>
      <w:r>
        <w:rPr>
          <w:rFonts w:asciiTheme="minorHAnsi" w:eastAsiaTheme="minorEastAsia" w:hAnsiTheme="minorHAnsi" w:cstheme="minorBidi"/>
          <w:kern w:val="2"/>
          <w:sz w:val="24"/>
          <w:szCs w:val="24"/>
          <w:lang w:val="es-ES" w:eastAsia="es-ES_tradnl"/>
          <w14:ligatures w14:val="standardContextual"/>
        </w:rPr>
        <w:tab/>
      </w:r>
      <w:r>
        <w:t>Abbreviations</w:t>
      </w:r>
      <w:r>
        <w:tab/>
      </w:r>
      <w:r>
        <w:fldChar w:fldCharType="begin"/>
      </w:r>
      <w:r>
        <w:instrText xml:space="preserve"> PAGEREF _Toc207355361 \h </w:instrText>
      </w:r>
      <w:r>
        <w:fldChar w:fldCharType="separate"/>
      </w:r>
      <w:r>
        <w:t>5</w:t>
      </w:r>
      <w:r>
        <w:fldChar w:fldCharType="end"/>
      </w:r>
    </w:p>
    <w:p w14:paraId="029D75EC" w14:textId="382121DC" w:rsidR="00303E3C" w:rsidRDefault="00303E3C">
      <w:pPr>
        <w:pStyle w:val="TDC1"/>
        <w:rPr>
          <w:rFonts w:asciiTheme="minorHAnsi" w:eastAsiaTheme="minorEastAsia" w:hAnsiTheme="minorHAnsi" w:cstheme="minorBidi"/>
          <w:kern w:val="2"/>
          <w:sz w:val="24"/>
          <w:szCs w:val="24"/>
          <w:lang w:val="es-ES" w:eastAsia="es-ES_tradnl"/>
          <w14:ligatures w14:val="standardContextual"/>
        </w:rPr>
      </w:pPr>
      <w:r>
        <w:t>4</w:t>
      </w:r>
      <w:r>
        <w:rPr>
          <w:rFonts w:asciiTheme="minorHAnsi" w:eastAsiaTheme="minorEastAsia" w:hAnsiTheme="minorHAnsi" w:cstheme="minorBidi"/>
          <w:kern w:val="2"/>
          <w:sz w:val="24"/>
          <w:szCs w:val="24"/>
          <w:lang w:val="es-ES" w:eastAsia="es-ES_tradnl"/>
          <w14:ligatures w14:val="standardContextual"/>
        </w:rPr>
        <w:tab/>
      </w:r>
      <w:r>
        <w:t>Overview of Frameworks</w:t>
      </w:r>
      <w:r>
        <w:tab/>
      </w:r>
      <w:r>
        <w:fldChar w:fldCharType="begin"/>
      </w:r>
      <w:r>
        <w:instrText xml:space="preserve"> PAGEREF _Toc207355362 \h </w:instrText>
      </w:r>
      <w:r>
        <w:fldChar w:fldCharType="separate"/>
      </w:r>
      <w:r>
        <w:t>5</w:t>
      </w:r>
      <w:r>
        <w:fldChar w:fldCharType="end"/>
      </w:r>
    </w:p>
    <w:p w14:paraId="6DC18C10" w14:textId="6AF06625" w:rsidR="00303E3C" w:rsidRDefault="00303E3C">
      <w:pPr>
        <w:pStyle w:val="TDC2"/>
        <w:rPr>
          <w:rFonts w:asciiTheme="minorHAnsi" w:eastAsiaTheme="minorEastAsia" w:hAnsiTheme="minorHAnsi" w:cstheme="minorBidi"/>
          <w:kern w:val="2"/>
          <w:sz w:val="24"/>
          <w:szCs w:val="24"/>
          <w:lang w:val="es-ES" w:eastAsia="es-ES_tradnl"/>
          <w14:ligatures w14:val="standardContextual"/>
        </w:rPr>
      </w:pPr>
      <w:r>
        <w:t>4.1</w:t>
      </w:r>
      <w:r>
        <w:rPr>
          <w:rFonts w:asciiTheme="minorHAnsi" w:eastAsiaTheme="minorEastAsia" w:hAnsiTheme="minorHAnsi" w:cstheme="minorBidi"/>
          <w:kern w:val="2"/>
          <w:sz w:val="24"/>
          <w:szCs w:val="24"/>
          <w:lang w:val="es-ES" w:eastAsia="es-ES_tradnl"/>
          <w14:ligatures w14:val="standardContextual"/>
        </w:rPr>
        <w:tab/>
      </w:r>
      <w:r>
        <w:t>Introduction</w:t>
      </w:r>
      <w:r>
        <w:tab/>
      </w:r>
      <w:r>
        <w:fldChar w:fldCharType="begin"/>
      </w:r>
      <w:r>
        <w:instrText xml:space="preserve"> PAGEREF _Toc207355363 \h </w:instrText>
      </w:r>
      <w:r>
        <w:fldChar w:fldCharType="separate"/>
      </w:r>
      <w:r>
        <w:t>5</w:t>
      </w:r>
      <w:r>
        <w:fldChar w:fldCharType="end"/>
      </w:r>
    </w:p>
    <w:p w14:paraId="35273DE6" w14:textId="393F7268" w:rsidR="00303E3C" w:rsidRDefault="00303E3C">
      <w:pPr>
        <w:pStyle w:val="TDC2"/>
        <w:rPr>
          <w:rFonts w:asciiTheme="minorHAnsi" w:eastAsiaTheme="minorEastAsia" w:hAnsiTheme="minorHAnsi" w:cstheme="minorBidi"/>
          <w:kern w:val="2"/>
          <w:sz w:val="24"/>
          <w:szCs w:val="24"/>
          <w:lang w:val="es-ES" w:eastAsia="es-ES_tradnl"/>
          <w14:ligatures w14:val="standardContextual"/>
        </w:rPr>
      </w:pPr>
      <w:r>
        <w:t>4.2</w:t>
      </w:r>
      <w:r>
        <w:rPr>
          <w:rFonts w:asciiTheme="minorHAnsi" w:eastAsiaTheme="minorEastAsia" w:hAnsiTheme="minorHAnsi" w:cstheme="minorBidi"/>
          <w:kern w:val="2"/>
          <w:sz w:val="24"/>
          <w:szCs w:val="24"/>
          <w:lang w:val="es-ES" w:eastAsia="es-ES_tradnl"/>
          <w14:ligatures w14:val="standardContextual"/>
        </w:rPr>
        <w:tab/>
      </w:r>
      <w:r>
        <w:t>Common API Framework (CAPIF)</w:t>
      </w:r>
      <w:r>
        <w:tab/>
      </w:r>
      <w:r>
        <w:fldChar w:fldCharType="begin"/>
      </w:r>
      <w:r>
        <w:instrText xml:space="preserve"> PAGEREF _Toc207355364 \h </w:instrText>
      </w:r>
      <w:r>
        <w:fldChar w:fldCharType="separate"/>
      </w:r>
      <w:r>
        <w:t>6</w:t>
      </w:r>
      <w:r>
        <w:fldChar w:fldCharType="end"/>
      </w:r>
    </w:p>
    <w:p w14:paraId="3D7E632B" w14:textId="012A85C3" w:rsidR="00303E3C" w:rsidRDefault="00303E3C">
      <w:pPr>
        <w:pStyle w:val="TDC2"/>
        <w:rPr>
          <w:rFonts w:asciiTheme="minorHAnsi" w:eastAsiaTheme="minorEastAsia" w:hAnsiTheme="minorHAnsi" w:cstheme="minorBidi"/>
          <w:kern w:val="2"/>
          <w:sz w:val="24"/>
          <w:szCs w:val="24"/>
          <w:lang w:val="es-ES" w:eastAsia="es-ES_tradnl"/>
          <w14:ligatures w14:val="standardContextual"/>
        </w:rPr>
      </w:pPr>
      <w:r>
        <w:t>4.3</w:t>
      </w:r>
      <w:r>
        <w:rPr>
          <w:rFonts w:asciiTheme="minorHAnsi" w:eastAsiaTheme="minorEastAsia" w:hAnsiTheme="minorHAnsi" w:cstheme="minorBidi"/>
          <w:kern w:val="2"/>
          <w:sz w:val="24"/>
          <w:szCs w:val="24"/>
          <w:lang w:val="es-ES" w:eastAsia="es-ES_tradnl"/>
          <w14:ligatures w14:val="standardContextual"/>
        </w:rPr>
        <w:tab/>
      </w:r>
      <w:r>
        <w:t>Edge Application Enablement (EDGEAPP)</w:t>
      </w:r>
      <w:r>
        <w:tab/>
      </w:r>
      <w:r>
        <w:fldChar w:fldCharType="begin"/>
      </w:r>
      <w:r>
        <w:instrText xml:space="preserve"> PAGEREF _Toc207355365 \h </w:instrText>
      </w:r>
      <w:r>
        <w:fldChar w:fldCharType="separate"/>
      </w:r>
      <w:r>
        <w:t>6</w:t>
      </w:r>
      <w:r>
        <w:fldChar w:fldCharType="end"/>
      </w:r>
    </w:p>
    <w:p w14:paraId="34AF2E75" w14:textId="3BC9BFC8" w:rsidR="00303E3C" w:rsidRDefault="00303E3C">
      <w:pPr>
        <w:pStyle w:val="TDC2"/>
        <w:rPr>
          <w:rFonts w:asciiTheme="minorHAnsi" w:eastAsiaTheme="minorEastAsia" w:hAnsiTheme="minorHAnsi" w:cstheme="minorBidi"/>
          <w:kern w:val="2"/>
          <w:sz w:val="24"/>
          <w:szCs w:val="24"/>
          <w:lang w:val="es-ES" w:eastAsia="es-ES_tradnl"/>
          <w14:ligatures w14:val="standardContextual"/>
        </w:rPr>
      </w:pPr>
      <w:r>
        <w:t>4.4</w:t>
      </w:r>
      <w:r>
        <w:rPr>
          <w:rFonts w:asciiTheme="minorHAnsi" w:eastAsiaTheme="minorEastAsia" w:hAnsiTheme="minorHAnsi" w:cstheme="minorBidi"/>
          <w:kern w:val="2"/>
          <w:sz w:val="24"/>
          <w:szCs w:val="24"/>
          <w:lang w:val="es-ES" w:eastAsia="es-ES_tradnl"/>
          <w14:ligatures w14:val="standardContextual"/>
        </w:rPr>
        <w:tab/>
      </w:r>
      <w:r>
        <w:t>Service Enabler Architecture Layer (SEAL)</w:t>
      </w:r>
      <w:r>
        <w:tab/>
      </w:r>
      <w:r>
        <w:fldChar w:fldCharType="begin"/>
      </w:r>
      <w:r>
        <w:instrText xml:space="preserve"> PAGEREF _Toc207355366 \h </w:instrText>
      </w:r>
      <w:r>
        <w:fldChar w:fldCharType="separate"/>
      </w:r>
      <w:r>
        <w:t>6</w:t>
      </w:r>
      <w:r>
        <w:fldChar w:fldCharType="end"/>
      </w:r>
    </w:p>
    <w:p w14:paraId="3F95FD12" w14:textId="37726FC3" w:rsidR="00303E3C" w:rsidRDefault="00303E3C">
      <w:pPr>
        <w:pStyle w:val="TDC2"/>
        <w:rPr>
          <w:rFonts w:asciiTheme="minorHAnsi" w:eastAsiaTheme="minorEastAsia" w:hAnsiTheme="minorHAnsi" w:cstheme="minorBidi"/>
          <w:kern w:val="2"/>
          <w:sz w:val="24"/>
          <w:szCs w:val="24"/>
          <w:lang w:val="es-ES" w:eastAsia="es-ES_tradnl"/>
          <w14:ligatures w14:val="standardContextual"/>
        </w:rPr>
      </w:pPr>
      <w:r>
        <w:t>4.4</w:t>
      </w:r>
      <w:r>
        <w:rPr>
          <w:rFonts w:asciiTheme="minorHAnsi" w:eastAsiaTheme="minorEastAsia" w:hAnsiTheme="minorHAnsi" w:cstheme="minorBidi"/>
          <w:kern w:val="2"/>
          <w:sz w:val="24"/>
          <w:szCs w:val="24"/>
          <w:lang w:val="es-ES" w:eastAsia="es-ES_tradnl"/>
          <w14:ligatures w14:val="standardContextual"/>
        </w:rPr>
        <w:tab/>
      </w:r>
      <w:r>
        <w:t>Inter-framework Relationships Overview</w:t>
      </w:r>
      <w:r>
        <w:tab/>
      </w:r>
      <w:r>
        <w:fldChar w:fldCharType="begin"/>
      </w:r>
      <w:r>
        <w:instrText xml:space="preserve"> PAGEREF _Toc207355367 \h </w:instrText>
      </w:r>
      <w:r>
        <w:fldChar w:fldCharType="separate"/>
      </w:r>
      <w:r>
        <w:t>6</w:t>
      </w:r>
      <w:r>
        <w:fldChar w:fldCharType="end"/>
      </w:r>
    </w:p>
    <w:p w14:paraId="781A68B6" w14:textId="0A66BE3C" w:rsidR="00303E3C" w:rsidRDefault="00303E3C">
      <w:pPr>
        <w:pStyle w:val="TDC1"/>
        <w:rPr>
          <w:rFonts w:asciiTheme="minorHAnsi" w:eastAsiaTheme="minorEastAsia" w:hAnsiTheme="minorHAnsi" w:cstheme="minorBidi"/>
          <w:kern w:val="2"/>
          <w:sz w:val="24"/>
          <w:szCs w:val="24"/>
          <w:lang w:val="es-ES" w:eastAsia="es-ES_tradnl"/>
          <w14:ligatures w14:val="standardContextual"/>
        </w:rPr>
      </w:pPr>
      <w:r>
        <w:t>5</w:t>
      </w:r>
      <w:r>
        <w:rPr>
          <w:rFonts w:asciiTheme="minorHAnsi" w:eastAsiaTheme="minorEastAsia" w:hAnsiTheme="minorHAnsi" w:cstheme="minorBidi"/>
          <w:kern w:val="2"/>
          <w:sz w:val="24"/>
          <w:szCs w:val="24"/>
          <w:lang w:val="es-ES" w:eastAsia="es-ES_tradnl"/>
          <w14:ligatures w14:val="standardContextual"/>
        </w:rPr>
        <w:tab/>
      </w:r>
      <w:r>
        <w:t>Use Cases</w:t>
      </w:r>
      <w:r>
        <w:tab/>
      </w:r>
      <w:r>
        <w:fldChar w:fldCharType="begin"/>
      </w:r>
      <w:r>
        <w:instrText xml:space="preserve"> PAGEREF _Toc207355368 \h </w:instrText>
      </w:r>
      <w:r>
        <w:fldChar w:fldCharType="separate"/>
      </w:r>
      <w:r>
        <w:t>6</w:t>
      </w:r>
      <w:r>
        <w:fldChar w:fldCharType="end"/>
      </w:r>
    </w:p>
    <w:p w14:paraId="283011C5" w14:textId="741568BC" w:rsidR="00303E3C" w:rsidRDefault="00303E3C">
      <w:pPr>
        <w:pStyle w:val="TDC2"/>
        <w:rPr>
          <w:rFonts w:asciiTheme="minorHAnsi" w:eastAsiaTheme="minorEastAsia" w:hAnsiTheme="minorHAnsi" w:cstheme="minorBidi"/>
          <w:kern w:val="2"/>
          <w:sz w:val="24"/>
          <w:szCs w:val="24"/>
          <w:lang w:val="es-ES" w:eastAsia="es-ES_tradnl"/>
          <w14:ligatures w14:val="standardContextual"/>
        </w:rPr>
      </w:pPr>
      <w:r>
        <w:t>5.1</w:t>
      </w:r>
      <w:r>
        <w:rPr>
          <w:rFonts w:asciiTheme="minorHAnsi" w:eastAsiaTheme="minorEastAsia" w:hAnsiTheme="minorHAnsi" w:cstheme="minorBidi"/>
          <w:kern w:val="2"/>
          <w:sz w:val="24"/>
          <w:szCs w:val="24"/>
          <w:lang w:val="es-ES" w:eastAsia="es-ES_tradnl"/>
          <w14:ligatures w14:val="standardContextual"/>
        </w:rPr>
        <w:tab/>
      </w:r>
      <w:r>
        <w:t>Use case X</w:t>
      </w:r>
      <w:r>
        <w:tab/>
      </w:r>
      <w:r>
        <w:fldChar w:fldCharType="begin"/>
      </w:r>
      <w:r>
        <w:instrText xml:space="preserve"> PAGEREF _Toc207355369 \h </w:instrText>
      </w:r>
      <w:r>
        <w:fldChar w:fldCharType="separate"/>
      </w:r>
      <w:r>
        <w:t>6</w:t>
      </w:r>
      <w:r>
        <w:fldChar w:fldCharType="end"/>
      </w:r>
    </w:p>
    <w:p w14:paraId="57266B96" w14:textId="1C06545C" w:rsidR="00303E3C" w:rsidRDefault="00303E3C">
      <w:pPr>
        <w:pStyle w:val="TDC3"/>
        <w:rPr>
          <w:rFonts w:asciiTheme="minorHAnsi" w:eastAsiaTheme="minorEastAsia" w:hAnsiTheme="minorHAnsi" w:cstheme="minorBidi"/>
          <w:kern w:val="2"/>
          <w:sz w:val="24"/>
          <w:szCs w:val="24"/>
          <w:lang w:val="es-ES" w:eastAsia="es-ES_tradnl"/>
          <w14:ligatures w14:val="standardContextual"/>
        </w:rPr>
      </w:pPr>
      <w:r>
        <w:t>5.1.1</w:t>
      </w:r>
      <w:r>
        <w:rPr>
          <w:rFonts w:asciiTheme="minorHAnsi" w:eastAsiaTheme="minorEastAsia" w:hAnsiTheme="minorHAnsi" w:cstheme="minorBidi"/>
          <w:kern w:val="2"/>
          <w:sz w:val="24"/>
          <w:szCs w:val="24"/>
          <w:lang w:val="es-ES" w:eastAsia="es-ES_tradnl"/>
          <w14:ligatures w14:val="standardContextual"/>
        </w:rPr>
        <w:tab/>
      </w:r>
      <w:r>
        <w:t>Use case Description</w:t>
      </w:r>
      <w:r>
        <w:tab/>
      </w:r>
      <w:r>
        <w:fldChar w:fldCharType="begin"/>
      </w:r>
      <w:r>
        <w:instrText xml:space="preserve"> PAGEREF _Toc207355370 \h </w:instrText>
      </w:r>
      <w:r>
        <w:fldChar w:fldCharType="separate"/>
      </w:r>
      <w:r>
        <w:t>6</w:t>
      </w:r>
      <w:r>
        <w:fldChar w:fldCharType="end"/>
      </w:r>
    </w:p>
    <w:p w14:paraId="77FA3C18" w14:textId="3BF5C06F" w:rsidR="00303E3C" w:rsidRDefault="00303E3C">
      <w:pPr>
        <w:pStyle w:val="TDC3"/>
        <w:rPr>
          <w:rFonts w:asciiTheme="minorHAnsi" w:eastAsiaTheme="minorEastAsia" w:hAnsiTheme="minorHAnsi" w:cstheme="minorBidi"/>
          <w:kern w:val="2"/>
          <w:sz w:val="24"/>
          <w:szCs w:val="24"/>
          <w:lang w:val="es-ES" w:eastAsia="es-ES_tradnl"/>
          <w14:ligatures w14:val="standardContextual"/>
        </w:rPr>
      </w:pPr>
      <w:r>
        <w:t>5.1.2</w:t>
      </w:r>
      <w:r>
        <w:rPr>
          <w:rFonts w:asciiTheme="minorHAnsi" w:eastAsiaTheme="minorEastAsia" w:hAnsiTheme="minorHAnsi" w:cstheme="minorBidi"/>
          <w:kern w:val="2"/>
          <w:sz w:val="24"/>
          <w:szCs w:val="24"/>
          <w:lang w:val="es-ES" w:eastAsia="es-ES_tradnl"/>
          <w14:ligatures w14:val="standardContextual"/>
        </w:rPr>
        <w:tab/>
      </w:r>
      <w:r>
        <w:t>Use case Realisation over SA6 Frameworks</w:t>
      </w:r>
      <w:r>
        <w:tab/>
      </w:r>
      <w:r>
        <w:fldChar w:fldCharType="begin"/>
      </w:r>
      <w:r>
        <w:instrText xml:space="preserve"> PAGEREF _Toc207355371 \h </w:instrText>
      </w:r>
      <w:r>
        <w:fldChar w:fldCharType="separate"/>
      </w:r>
      <w:r>
        <w:t>6</w:t>
      </w:r>
      <w:r>
        <w:fldChar w:fldCharType="end"/>
      </w:r>
    </w:p>
    <w:p w14:paraId="55E0666B" w14:textId="16133DE2" w:rsidR="00303E3C" w:rsidRDefault="00303E3C">
      <w:pPr>
        <w:pStyle w:val="TDC3"/>
        <w:rPr>
          <w:rFonts w:asciiTheme="minorHAnsi" w:eastAsiaTheme="minorEastAsia" w:hAnsiTheme="minorHAnsi" w:cstheme="minorBidi"/>
          <w:kern w:val="2"/>
          <w:sz w:val="24"/>
          <w:szCs w:val="24"/>
          <w:lang w:val="es-ES" w:eastAsia="es-ES_tradnl"/>
          <w14:ligatures w14:val="standardContextual"/>
        </w:rPr>
      </w:pPr>
      <w:r>
        <w:t>5.1.3</w:t>
      </w:r>
      <w:r>
        <w:rPr>
          <w:rFonts w:asciiTheme="minorHAnsi" w:eastAsiaTheme="minorEastAsia" w:hAnsiTheme="minorHAnsi" w:cstheme="minorBidi"/>
          <w:kern w:val="2"/>
          <w:sz w:val="24"/>
          <w:szCs w:val="24"/>
          <w:lang w:val="es-ES" w:eastAsia="es-ES_tradnl"/>
          <w14:ligatures w14:val="standardContextual"/>
        </w:rPr>
        <w:tab/>
      </w:r>
      <w:r>
        <w:t>Use case Flows</w:t>
      </w:r>
      <w:r>
        <w:tab/>
      </w:r>
      <w:r>
        <w:fldChar w:fldCharType="begin"/>
      </w:r>
      <w:r>
        <w:instrText xml:space="preserve"> PAGEREF _Toc207355372 \h </w:instrText>
      </w:r>
      <w:r>
        <w:fldChar w:fldCharType="separate"/>
      </w:r>
      <w:r>
        <w:t>6</w:t>
      </w:r>
      <w:r>
        <w:fldChar w:fldCharType="end"/>
      </w:r>
    </w:p>
    <w:p w14:paraId="1CC600E6" w14:textId="72F67792" w:rsidR="00303E3C" w:rsidRDefault="00303E3C">
      <w:pPr>
        <w:pStyle w:val="TDC1"/>
        <w:rPr>
          <w:rFonts w:asciiTheme="minorHAnsi" w:eastAsiaTheme="minorEastAsia" w:hAnsiTheme="minorHAnsi" w:cstheme="minorBidi"/>
          <w:kern w:val="2"/>
          <w:sz w:val="24"/>
          <w:szCs w:val="24"/>
          <w:lang w:val="es-ES" w:eastAsia="es-ES_tradnl"/>
          <w14:ligatures w14:val="standardContextual"/>
        </w:rPr>
      </w:pPr>
      <w:r>
        <w:t>6</w:t>
      </w:r>
      <w:r>
        <w:rPr>
          <w:rFonts w:asciiTheme="minorHAnsi" w:eastAsiaTheme="minorEastAsia" w:hAnsiTheme="minorHAnsi" w:cstheme="minorBidi"/>
          <w:kern w:val="2"/>
          <w:sz w:val="24"/>
          <w:szCs w:val="24"/>
          <w:lang w:val="es-ES" w:eastAsia="es-ES_tradnl"/>
          <w14:ligatures w14:val="standardContextual"/>
        </w:rPr>
        <w:tab/>
      </w:r>
      <w:r>
        <w:t>Developer Guidelines</w:t>
      </w:r>
      <w:r>
        <w:tab/>
      </w:r>
      <w:r>
        <w:fldChar w:fldCharType="begin"/>
      </w:r>
      <w:r>
        <w:instrText xml:space="preserve"> PAGEREF _Toc207355373 \h </w:instrText>
      </w:r>
      <w:r>
        <w:fldChar w:fldCharType="separate"/>
      </w:r>
      <w:r>
        <w:t>7</w:t>
      </w:r>
      <w:r>
        <w:fldChar w:fldCharType="end"/>
      </w:r>
    </w:p>
    <w:p w14:paraId="731D2BDA" w14:textId="23AC291F" w:rsidR="00303E3C" w:rsidRDefault="00303E3C">
      <w:pPr>
        <w:pStyle w:val="TDC2"/>
        <w:rPr>
          <w:rFonts w:asciiTheme="minorHAnsi" w:eastAsiaTheme="minorEastAsia" w:hAnsiTheme="minorHAnsi" w:cstheme="minorBidi"/>
          <w:kern w:val="2"/>
          <w:sz w:val="24"/>
          <w:szCs w:val="24"/>
          <w:lang w:val="es-ES" w:eastAsia="es-ES_tradnl"/>
          <w14:ligatures w14:val="standardContextual"/>
        </w:rPr>
      </w:pPr>
      <w:r>
        <w:t>6.1</w:t>
      </w:r>
      <w:r>
        <w:rPr>
          <w:rFonts w:asciiTheme="minorHAnsi" w:eastAsiaTheme="minorEastAsia" w:hAnsiTheme="minorHAnsi" w:cstheme="minorBidi"/>
          <w:kern w:val="2"/>
          <w:sz w:val="24"/>
          <w:szCs w:val="24"/>
          <w:lang w:val="es-ES" w:eastAsia="es-ES_tradnl"/>
          <w14:ligatures w14:val="standardContextual"/>
        </w:rPr>
        <w:tab/>
      </w:r>
      <w:r>
        <w:t>Introduction</w:t>
      </w:r>
      <w:r>
        <w:tab/>
      </w:r>
      <w:r>
        <w:fldChar w:fldCharType="begin"/>
      </w:r>
      <w:r>
        <w:instrText xml:space="preserve"> PAGEREF _Toc207355374 \h </w:instrText>
      </w:r>
      <w:r>
        <w:fldChar w:fldCharType="separate"/>
      </w:r>
      <w:r>
        <w:t>7</w:t>
      </w:r>
      <w:r>
        <w:fldChar w:fldCharType="end"/>
      </w:r>
    </w:p>
    <w:p w14:paraId="41284228" w14:textId="3997EF12" w:rsidR="00303E3C" w:rsidRDefault="00303E3C">
      <w:pPr>
        <w:pStyle w:val="TDC2"/>
        <w:rPr>
          <w:rFonts w:asciiTheme="minorHAnsi" w:eastAsiaTheme="minorEastAsia" w:hAnsiTheme="minorHAnsi" w:cstheme="minorBidi"/>
          <w:kern w:val="2"/>
          <w:sz w:val="24"/>
          <w:szCs w:val="24"/>
          <w:lang w:val="es-ES" w:eastAsia="es-ES_tradnl"/>
          <w14:ligatures w14:val="standardContextual"/>
        </w:rPr>
      </w:pPr>
      <w:r>
        <w:t>6.2</w:t>
      </w:r>
      <w:r>
        <w:rPr>
          <w:rFonts w:asciiTheme="minorHAnsi" w:eastAsiaTheme="minorEastAsia" w:hAnsiTheme="minorHAnsi" w:cstheme="minorBidi"/>
          <w:kern w:val="2"/>
          <w:sz w:val="24"/>
          <w:szCs w:val="24"/>
          <w:lang w:val="es-ES" w:eastAsia="es-ES_tradnl"/>
          <w14:ligatures w14:val="standardContextual"/>
        </w:rPr>
        <w:tab/>
      </w:r>
      <w:r>
        <w:t>Cross-Framework Integration</w:t>
      </w:r>
      <w:r>
        <w:tab/>
      </w:r>
      <w:r>
        <w:fldChar w:fldCharType="begin"/>
      </w:r>
      <w:r>
        <w:instrText xml:space="preserve"> PAGEREF _Toc207355375 \h </w:instrText>
      </w:r>
      <w:r>
        <w:fldChar w:fldCharType="separate"/>
      </w:r>
      <w:r>
        <w:t>7</w:t>
      </w:r>
      <w:r>
        <w:fldChar w:fldCharType="end"/>
      </w:r>
    </w:p>
    <w:p w14:paraId="407ECB07" w14:textId="726C67BC" w:rsidR="00303E3C" w:rsidRDefault="00303E3C">
      <w:pPr>
        <w:pStyle w:val="TDC2"/>
        <w:rPr>
          <w:rFonts w:asciiTheme="minorHAnsi" w:eastAsiaTheme="minorEastAsia" w:hAnsiTheme="minorHAnsi" w:cstheme="minorBidi"/>
          <w:kern w:val="2"/>
          <w:sz w:val="24"/>
          <w:szCs w:val="24"/>
          <w:lang w:val="es-ES" w:eastAsia="es-ES_tradnl"/>
          <w14:ligatures w14:val="standardContextual"/>
        </w:rPr>
      </w:pPr>
      <w:r>
        <w:t>6.3</w:t>
      </w:r>
      <w:r>
        <w:rPr>
          <w:rFonts w:asciiTheme="minorHAnsi" w:eastAsiaTheme="minorEastAsia" w:hAnsiTheme="minorHAnsi" w:cstheme="minorBidi"/>
          <w:kern w:val="2"/>
          <w:sz w:val="24"/>
          <w:szCs w:val="24"/>
          <w:lang w:val="es-ES" w:eastAsia="es-ES_tradnl"/>
          <w14:ligatures w14:val="standardContextual"/>
        </w:rPr>
        <w:tab/>
      </w:r>
      <w:r>
        <w:t>Example Application Flows</w:t>
      </w:r>
      <w:r>
        <w:tab/>
      </w:r>
      <w:r>
        <w:fldChar w:fldCharType="begin"/>
      </w:r>
      <w:r>
        <w:instrText xml:space="preserve"> PAGEREF _Toc207355376 \h </w:instrText>
      </w:r>
      <w:r>
        <w:fldChar w:fldCharType="separate"/>
      </w:r>
      <w:r>
        <w:t>7</w:t>
      </w:r>
      <w:r>
        <w:fldChar w:fldCharType="end"/>
      </w:r>
    </w:p>
    <w:p w14:paraId="5B3FA4DB" w14:textId="4EA51129" w:rsidR="00303E3C" w:rsidRDefault="00303E3C">
      <w:pPr>
        <w:pStyle w:val="TDC2"/>
        <w:rPr>
          <w:rFonts w:asciiTheme="minorHAnsi" w:eastAsiaTheme="minorEastAsia" w:hAnsiTheme="minorHAnsi" w:cstheme="minorBidi"/>
          <w:kern w:val="2"/>
          <w:sz w:val="24"/>
          <w:szCs w:val="24"/>
          <w:lang w:val="es-ES" w:eastAsia="es-ES_tradnl"/>
          <w14:ligatures w14:val="standardContextual"/>
        </w:rPr>
      </w:pPr>
      <w:r>
        <w:t>6.4</w:t>
      </w:r>
      <w:r>
        <w:rPr>
          <w:rFonts w:asciiTheme="minorHAnsi" w:eastAsiaTheme="minorEastAsia" w:hAnsiTheme="minorHAnsi" w:cstheme="minorBidi"/>
          <w:kern w:val="2"/>
          <w:sz w:val="24"/>
          <w:szCs w:val="24"/>
          <w:lang w:val="es-ES" w:eastAsia="es-ES_tradnl"/>
          <w14:ligatures w14:val="standardContextual"/>
        </w:rPr>
        <w:tab/>
      </w:r>
      <w:r>
        <w:t>Multi-CAPIF Considerations</w:t>
      </w:r>
      <w:r>
        <w:tab/>
      </w:r>
      <w:r>
        <w:fldChar w:fldCharType="begin"/>
      </w:r>
      <w:r>
        <w:instrText xml:space="preserve"> PAGEREF _Toc207355377 \h </w:instrText>
      </w:r>
      <w:r>
        <w:fldChar w:fldCharType="separate"/>
      </w:r>
      <w:r>
        <w:t>7</w:t>
      </w:r>
      <w:r>
        <w:fldChar w:fldCharType="end"/>
      </w:r>
    </w:p>
    <w:p w14:paraId="33A4532E" w14:textId="0DB70ACF" w:rsidR="00303E3C" w:rsidRDefault="00303E3C">
      <w:pPr>
        <w:pStyle w:val="TDC1"/>
        <w:rPr>
          <w:rFonts w:asciiTheme="minorHAnsi" w:eastAsiaTheme="minorEastAsia" w:hAnsiTheme="minorHAnsi" w:cstheme="minorBidi"/>
          <w:kern w:val="2"/>
          <w:sz w:val="24"/>
          <w:szCs w:val="24"/>
          <w:lang w:val="es-ES" w:eastAsia="es-ES_tradnl"/>
          <w14:ligatures w14:val="standardContextual"/>
        </w:rPr>
      </w:pPr>
      <w:r>
        <w:t>7</w:t>
      </w:r>
      <w:r>
        <w:rPr>
          <w:rFonts w:asciiTheme="minorHAnsi" w:eastAsiaTheme="minorEastAsia" w:hAnsiTheme="minorHAnsi" w:cstheme="minorBidi"/>
          <w:kern w:val="2"/>
          <w:sz w:val="24"/>
          <w:szCs w:val="24"/>
          <w:lang w:val="es-ES" w:eastAsia="es-ES_tradnl"/>
          <w14:ligatures w14:val="standardContextual"/>
        </w:rPr>
        <w:tab/>
      </w:r>
      <w:r>
        <w:t>Security Considerations</w:t>
      </w:r>
      <w:r>
        <w:tab/>
      </w:r>
      <w:r>
        <w:fldChar w:fldCharType="begin"/>
      </w:r>
      <w:r>
        <w:instrText xml:space="preserve"> PAGEREF _Toc207355378 \h </w:instrText>
      </w:r>
      <w:r>
        <w:fldChar w:fldCharType="separate"/>
      </w:r>
      <w:r>
        <w:t>7</w:t>
      </w:r>
      <w:r>
        <w:fldChar w:fldCharType="end"/>
      </w:r>
    </w:p>
    <w:p w14:paraId="4217DB96" w14:textId="57377093" w:rsidR="00303E3C" w:rsidRDefault="00303E3C">
      <w:pPr>
        <w:pStyle w:val="TDC1"/>
        <w:rPr>
          <w:rFonts w:asciiTheme="minorHAnsi" w:eastAsiaTheme="minorEastAsia" w:hAnsiTheme="minorHAnsi" w:cstheme="minorBidi"/>
          <w:kern w:val="2"/>
          <w:sz w:val="24"/>
          <w:szCs w:val="24"/>
          <w:lang w:val="es-ES" w:eastAsia="es-ES_tradnl"/>
          <w14:ligatures w14:val="standardContextual"/>
        </w:rPr>
      </w:pPr>
      <w:r>
        <w:t>Annex A: Infrastructure Topology Diagrams Examples</w:t>
      </w:r>
      <w:r>
        <w:tab/>
      </w:r>
      <w:r>
        <w:fldChar w:fldCharType="begin"/>
      </w:r>
      <w:r>
        <w:instrText xml:space="preserve"> PAGEREF _Toc207355379 \h </w:instrText>
      </w:r>
      <w:r>
        <w:fldChar w:fldCharType="separate"/>
      </w:r>
      <w:r>
        <w:t>8</w:t>
      </w:r>
      <w:r>
        <w:fldChar w:fldCharType="end"/>
      </w:r>
    </w:p>
    <w:p w14:paraId="284FD519" w14:textId="1EFC8B11" w:rsidR="00303E3C" w:rsidRDefault="00303E3C">
      <w:pPr>
        <w:pStyle w:val="TDC2"/>
        <w:rPr>
          <w:rFonts w:asciiTheme="minorHAnsi" w:eastAsiaTheme="minorEastAsia" w:hAnsiTheme="minorHAnsi" w:cstheme="minorBidi"/>
          <w:kern w:val="2"/>
          <w:sz w:val="24"/>
          <w:szCs w:val="24"/>
          <w:lang w:val="es-ES" w:eastAsia="es-ES_tradnl"/>
          <w14:ligatures w14:val="standardContextual"/>
        </w:rPr>
      </w:pPr>
      <w:r>
        <w:t>CAPIF+EDGEAPP Topology</w:t>
      </w:r>
      <w:r>
        <w:tab/>
      </w:r>
      <w:r>
        <w:fldChar w:fldCharType="begin"/>
      </w:r>
      <w:r>
        <w:instrText xml:space="preserve"> PAGEREF _Toc207355380 \h </w:instrText>
      </w:r>
      <w:r>
        <w:fldChar w:fldCharType="separate"/>
      </w:r>
      <w:r>
        <w:t>8</w:t>
      </w:r>
      <w:r>
        <w:fldChar w:fldCharType="end"/>
      </w:r>
    </w:p>
    <w:p w14:paraId="19AEDE20" w14:textId="2EB5810F" w:rsidR="00303E3C" w:rsidRDefault="00303E3C">
      <w:pPr>
        <w:pStyle w:val="TDC2"/>
        <w:rPr>
          <w:rFonts w:asciiTheme="minorHAnsi" w:eastAsiaTheme="minorEastAsia" w:hAnsiTheme="minorHAnsi" w:cstheme="minorBidi"/>
          <w:kern w:val="2"/>
          <w:sz w:val="24"/>
          <w:szCs w:val="24"/>
          <w:lang w:val="es-ES" w:eastAsia="es-ES_tradnl"/>
          <w14:ligatures w14:val="standardContextual"/>
        </w:rPr>
      </w:pPr>
      <w:r>
        <w:t>CAPIF+SEAL Topology</w:t>
      </w:r>
      <w:r>
        <w:tab/>
      </w:r>
      <w:r>
        <w:fldChar w:fldCharType="begin"/>
      </w:r>
      <w:r>
        <w:instrText xml:space="preserve"> PAGEREF _Toc207355381 \h </w:instrText>
      </w:r>
      <w:r>
        <w:fldChar w:fldCharType="separate"/>
      </w:r>
      <w:r>
        <w:t>8</w:t>
      </w:r>
      <w:r>
        <w:fldChar w:fldCharType="end"/>
      </w:r>
    </w:p>
    <w:p w14:paraId="648C3462" w14:textId="14B0D89B" w:rsidR="00303E3C" w:rsidRDefault="00303E3C">
      <w:pPr>
        <w:pStyle w:val="TDC2"/>
        <w:rPr>
          <w:rFonts w:asciiTheme="minorHAnsi" w:eastAsiaTheme="minorEastAsia" w:hAnsiTheme="minorHAnsi" w:cstheme="minorBidi"/>
          <w:kern w:val="2"/>
          <w:sz w:val="24"/>
          <w:szCs w:val="24"/>
          <w:lang w:val="es-ES" w:eastAsia="es-ES_tradnl"/>
          <w14:ligatures w14:val="standardContextual"/>
        </w:rPr>
      </w:pPr>
      <w:r>
        <w:t>CAPIF+EDGEAPP+SEAL Topology</w:t>
      </w:r>
      <w:r>
        <w:tab/>
      </w:r>
      <w:r>
        <w:fldChar w:fldCharType="begin"/>
      </w:r>
      <w:r>
        <w:instrText xml:space="preserve"> PAGEREF _Toc207355382 \h </w:instrText>
      </w:r>
      <w:r>
        <w:fldChar w:fldCharType="separate"/>
      </w:r>
      <w:r>
        <w:t>8</w:t>
      </w:r>
      <w:r>
        <w:fldChar w:fldCharType="end"/>
      </w:r>
    </w:p>
    <w:p w14:paraId="71C28DBB" w14:textId="45F09C93" w:rsidR="00303E3C" w:rsidRDefault="00303E3C">
      <w:pPr>
        <w:pStyle w:val="TDC1"/>
        <w:rPr>
          <w:rFonts w:asciiTheme="minorHAnsi" w:eastAsiaTheme="minorEastAsia" w:hAnsiTheme="minorHAnsi" w:cstheme="minorBidi"/>
          <w:kern w:val="2"/>
          <w:sz w:val="24"/>
          <w:szCs w:val="24"/>
          <w:lang w:val="es-ES" w:eastAsia="es-ES_tradnl"/>
          <w14:ligatures w14:val="standardContextual"/>
        </w:rPr>
      </w:pPr>
      <w:r>
        <w:t>Annex B (informative): Change history</w:t>
      </w:r>
      <w:r>
        <w:tab/>
      </w:r>
      <w:r>
        <w:fldChar w:fldCharType="begin"/>
      </w:r>
      <w:r>
        <w:instrText xml:space="preserve"> PAGEREF _Toc207355383 \h </w:instrText>
      </w:r>
      <w:r>
        <w:fldChar w:fldCharType="separate"/>
      </w:r>
      <w:r>
        <w:t>9</w:t>
      </w:r>
      <w:r>
        <w:fldChar w:fldCharType="end"/>
      </w:r>
    </w:p>
    <w:p w14:paraId="42357498" w14:textId="4FC441FC" w:rsidR="00080512" w:rsidRPr="004D3578" w:rsidRDefault="004D3578">
      <w:r w:rsidRPr="004D3578">
        <w:rPr>
          <w:noProof/>
          <w:sz w:val="22"/>
        </w:rPr>
        <w:fldChar w:fldCharType="end"/>
      </w:r>
    </w:p>
    <w:p w14:paraId="17C6B6AD" w14:textId="77777777" w:rsidR="0074026F" w:rsidRPr="007B600E" w:rsidRDefault="00080512" w:rsidP="009F2C3A">
      <w:pPr>
        <w:pStyle w:val="Guidance"/>
      </w:pPr>
      <w:r w:rsidRPr="004D3578">
        <w:br w:type="page"/>
      </w:r>
    </w:p>
    <w:p w14:paraId="3D5ABAF4" w14:textId="77777777" w:rsidR="00080512" w:rsidRDefault="00080512">
      <w:pPr>
        <w:pStyle w:val="Ttulo1"/>
      </w:pPr>
      <w:bookmarkStart w:id="14" w:name="foreword"/>
      <w:bookmarkStart w:id="15" w:name="_Toc207355354"/>
      <w:bookmarkEnd w:id="14"/>
      <w:r w:rsidRPr="004D3578">
        <w:lastRenderedPageBreak/>
        <w:t>Foreword</w:t>
      </w:r>
      <w:bookmarkEnd w:id="15"/>
    </w:p>
    <w:p w14:paraId="5CC2EDA4" w14:textId="77777777" w:rsidR="00080512" w:rsidRPr="004D3578" w:rsidRDefault="00080512">
      <w:r w:rsidRPr="004D3578">
        <w:t xml:space="preserve">This Technical </w:t>
      </w:r>
      <w:bookmarkStart w:id="16" w:name="spectype3"/>
      <w:r w:rsidR="00602AEA" w:rsidRPr="00873F9D">
        <w:t>Report</w:t>
      </w:r>
      <w:bookmarkEnd w:id="16"/>
      <w:r w:rsidRPr="00873F9D">
        <w:t xml:space="preserve"> has</w:t>
      </w:r>
      <w:r w:rsidRPr="004D3578">
        <w:t xml:space="preserve"> been produced by the 3</w:t>
      </w:r>
      <w:r w:rsidR="00F04712">
        <w:t>rd</w:t>
      </w:r>
      <w:r w:rsidRPr="004D3578">
        <w:t xml:space="preserve"> Generation Partnership Project (3GPP).</w:t>
      </w:r>
    </w:p>
    <w:p w14:paraId="3D23A5F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A2B219" w14:textId="77777777" w:rsidR="00080512" w:rsidRPr="004D3578" w:rsidRDefault="00080512">
      <w:pPr>
        <w:pStyle w:val="B1"/>
      </w:pPr>
      <w:r w:rsidRPr="004D3578">
        <w:t xml:space="preserve">Version </w:t>
      </w:r>
      <w:proofErr w:type="spellStart"/>
      <w:r w:rsidRPr="004D3578">
        <w:t>x.y.z</w:t>
      </w:r>
      <w:proofErr w:type="spellEnd"/>
    </w:p>
    <w:p w14:paraId="4B9739DB" w14:textId="77777777" w:rsidR="00080512" w:rsidRPr="004D3578" w:rsidRDefault="00080512">
      <w:pPr>
        <w:pStyle w:val="B1"/>
      </w:pPr>
      <w:r w:rsidRPr="004D3578">
        <w:t>where:</w:t>
      </w:r>
    </w:p>
    <w:p w14:paraId="0393590F" w14:textId="77777777" w:rsidR="00080512" w:rsidRPr="004D3578" w:rsidRDefault="00080512">
      <w:pPr>
        <w:pStyle w:val="B2"/>
      </w:pPr>
      <w:r w:rsidRPr="004D3578">
        <w:t>x</w:t>
      </w:r>
      <w:r w:rsidRPr="004D3578">
        <w:tab/>
        <w:t>the first digit:</w:t>
      </w:r>
    </w:p>
    <w:p w14:paraId="46CC4766"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5DC01AD"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043919BA" w14:textId="77777777" w:rsidR="00080512" w:rsidRPr="004D3578" w:rsidRDefault="00080512">
      <w:pPr>
        <w:pStyle w:val="B3"/>
      </w:pPr>
      <w:r w:rsidRPr="004D3578">
        <w:t>3</w:t>
      </w:r>
      <w:r w:rsidRPr="004D3578">
        <w:tab/>
        <w:t>or greater indicates TSG approved document under change control.</w:t>
      </w:r>
    </w:p>
    <w:p w14:paraId="1D9C99D0"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1BC57E9B" w14:textId="77777777" w:rsidR="00080512" w:rsidRDefault="00080512">
      <w:pPr>
        <w:pStyle w:val="B2"/>
      </w:pPr>
      <w:r w:rsidRPr="004D3578">
        <w:t>z</w:t>
      </w:r>
      <w:r w:rsidRPr="004D3578">
        <w:tab/>
        <w:t>the third digit is incremented when editorial only changes have been incorporated in the document.</w:t>
      </w:r>
    </w:p>
    <w:p w14:paraId="0296C313" w14:textId="77777777" w:rsidR="00080512" w:rsidRPr="004D3578" w:rsidRDefault="00080512">
      <w:pPr>
        <w:pStyle w:val="Ttulo1"/>
      </w:pPr>
      <w:bookmarkStart w:id="17" w:name="introduction"/>
      <w:bookmarkStart w:id="18" w:name="_Toc207355355"/>
      <w:bookmarkEnd w:id="17"/>
      <w:r w:rsidRPr="004D3578">
        <w:t>Introduction</w:t>
      </w:r>
      <w:bookmarkEnd w:id="18"/>
    </w:p>
    <w:p w14:paraId="6CC65D4E" w14:textId="499F1B95" w:rsidR="00E01FF3" w:rsidRPr="00E01FF3" w:rsidRDefault="00634144" w:rsidP="00634144">
      <w:r>
        <w:t xml:space="preserve">This TR </w:t>
      </w:r>
      <w:r w:rsidR="002E07EA">
        <w:t xml:space="preserve">provides </w:t>
      </w:r>
      <w:r w:rsidR="00B20777">
        <w:t>..</w:t>
      </w:r>
      <w:r w:rsidR="002E07EA">
        <w:t>.</w:t>
      </w:r>
    </w:p>
    <w:p w14:paraId="10F67C64" w14:textId="77777777" w:rsidR="00080512" w:rsidRPr="004D3578" w:rsidRDefault="00080512">
      <w:pPr>
        <w:pStyle w:val="Ttulo1"/>
      </w:pPr>
      <w:r w:rsidRPr="00B54AF2">
        <w:br w:type="page"/>
      </w:r>
      <w:bookmarkStart w:id="19" w:name="scope"/>
      <w:bookmarkStart w:id="20" w:name="_Toc207355356"/>
      <w:bookmarkEnd w:id="19"/>
      <w:r w:rsidRPr="004D3578">
        <w:lastRenderedPageBreak/>
        <w:t>1</w:t>
      </w:r>
      <w:r w:rsidRPr="004D3578">
        <w:tab/>
        <w:t>Scope</w:t>
      </w:r>
      <w:bookmarkEnd w:id="20"/>
    </w:p>
    <w:p w14:paraId="5B0EC6E4" w14:textId="77777777" w:rsidR="00080512" w:rsidRPr="004D3578" w:rsidRDefault="00080512">
      <w:r w:rsidRPr="004D3578">
        <w:t>The present document …</w:t>
      </w:r>
    </w:p>
    <w:p w14:paraId="60F10C5E" w14:textId="77777777" w:rsidR="00080512" w:rsidRPr="004D3578" w:rsidRDefault="00080512">
      <w:pPr>
        <w:pStyle w:val="Ttulo1"/>
      </w:pPr>
      <w:bookmarkStart w:id="21" w:name="references"/>
      <w:bookmarkStart w:id="22" w:name="_Toc207355357"/>
      <w:bookmarkEnd w:id="21"/>
      <w:r w:rsidRPr="004D3578">
        <w:t>2</w:t>
      </w:r>
      <w:r w:rsidRPr="004D3578">
        <w:tab/>
        <w:t>References</w:t>
      </w:r>
      <w:bookmarkEnd w:id="22"/>
    </w:p>
    <w:p w14:paraId="1A744F70" w14:textId="77777777" w:rsidR="00080512" w:rsidRPr="004D3578" w:rsidRDefault="00080512">
      <w:r w:rsidRPr="004D3578">
        <w:t>The following documents contain provisions which, through reference in this text, constitute provisions of the present document.</w:t>
      </w:r>
    </w:p>
    <w:p w14:paraId="7B1834A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AA8067D" w14:textId="77777777" w:rsidR="00080512" w:rsidRPr="004D3578" w:rsidRDefault="00051834" w:rsidP="00051834">
      <w:pPr>
        <w:pStyle w:val="B1"/>
      </w:pPr>
      <w:r>
        <w:t>-</w:t>
      </w:r>
      <w:r>
        <w:tab/>
      </w:r>
      <w:r w:rsidR="00080512" w:rsidRPr="004D3578">
        <w:t>For a specific reference, subsequent revisions do not apply.</w:t>
      </w:r>
    </w:p>
    <w:p w14:paraId="4B0DC8F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AE2B617" w14:textId="77777777" w:rsidR="00EC4A25" w:rsidRPr="004D3578" w:rsidRDefault="00EC4A25" w:rsidP="00EC4A25">
      <w:pPr>
        <w:pStyle w:val="EX"/>
      </w:pPr>
      <w:r w:rsidRPr="004D3578">
        <w:t>[1]</w:t>
      </w:r>
      <w:r w:rsidRPr="004D3578">
        <w:tab/>
        <w:t>3GPP TR 21.905: "Vocabulary for 3GPP Specifications".</w:t>
      </w:r>
    </w:p>
    <w:p w14:paraId="167089D1" w14:textId="77777777" w:rsidR="00080512" w:rsidRPr="004D3578" w:rsidRDefault="00080512">
      <w:pPr>
        <w:pStyle w:val="Ttulo1"/>
      </w:pPr>
      <w:bookmarkStart w:id="23" w:name="definitions"/>
      <w:bookmarkStart w:id="24" w:name="_Toc207355358"/>
      <w:bookmarkEnd w:id="23"/>
      <w:r w:rsidRPr="004D3578">
        <w:t>3</w:t>
      </w:r>
      <w:r w:rsidRPr="004D3578">
        <w:tab/>
        <w:t>Definitions</w:t>
      </w:r>
      <w:r w:rsidR="00602AEA">
        <w:t xml:space="preserve"> of terms, symbols and abbreviations</w:t>
      </w:r>
      <w:bookmarkEnd w:id="24"/>
    </w:p>
    <w:p w14:paraId="7663DB55" w14:textId="77777777" w:rsidR="00080512" w:rsidRPr="004D3578" w:rsidRDefault="00080512">
      <w:pPr>
        <w:pStyle w:val="Ttulo2"/>
      </w:pPr>
      <w:bookmarkStart w:id="25" w:name="_Toc207355359"/>
      <w:r w:rsidRPr="004D3578">
        <w:t>3.1</w:t>
      </w:r>
      <w:r w:rsidRPr="004D3578">
        <w:tab/>
      </w:r>
      <w:r w:rsidR="002B6339">
        <w:t>Terms</w:t>
      </w:r>
      <w:bookmarkEnd w:id="25"/>
    </w:p>
    <w:p w14:paraId="6FE245D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C01B2D">
        <w:t> </w:t>
      </w:r>
      <w:r w:rsidRPr="004D3578">
        <w:t>TR 21.905 [</w:t>
      </w:r>
      <w:r w:rsidR="004D3578" w:rsidRPr="004D3578">
        <w:t>1</w:t>
      </w:r>
      <w:r w:rsidRPr="004D3578">
        <w:t>].</w:t>
      </w:r>
    </w:p>
    <w:p w14:paraId="569EFE09" w14:textId="77777777" w:rsidR="00080512" w:rsidRPr="004D3578" w:rsidRDefault="00080512">
      <w:r w:rsidRPr="004D3578">
        <w:rPr>
          <w:b/>
        </w:rPr>
        <w:t>example:</w:t>
      </w:r>
      <w:r w:rsidRPr="004D3578">
        <w:t xml:space="preserve"> text used to clarify abstract rules by applying them literally.</w:t>
      </w:r>
    </w:p>
    <w:p w14:paraId="2C847583" w14:textId="77777777" w:rsidR="00080512" w:rsidRPr="004D3578" w:rsidRDefault="00080512">
      <w:pPr>
        <w:pStyle w:val="Ttulo2"/>
      </w:pPr>
      <w:bookmarkStart w:id="26" w:name="_Toc207355360"/>
      <w:r w:rsidRPr="004D3578">
        <w:t>3.2</w:t>
      </w:r>
      <w:r w:rsidRPr="004D3578">
        <w:tab/>
        <w:t>Symbols</w:t>
      </w:r>
      <w:bookmarkEnd w:id="26"/>
    </w:p>
    <w:p w14:paraId="709CFF0C" w14:textId="77777777" w:rsidR="00080512" w:rsidRPr="004D3578" w:rsidRDefault="00080512">
      <w:pPr>
        <w:keepNext/>
      </w:pPr>
      <w:r w:rsidRPr="004D3578">
        <w:t>For the purposes of the present document, the following symbols apply:</w:t>
      </w:r>
    </w:p>
    <w:p w14:paraId="51F1751B" w14:textId="77777777" w:rsidR="00080512" w:rsidRPr="004D3578" w:rsidRDefault="00080512">
      <w:pPr>
        <w:pStyle w:val="EW"/>
      </w:pPr>
      <w:r w:rsidRPr="004D3578">
        <w:t>&lt;symbol&gt;</w:t>
      </w:r>
      <w:r w:rsidRPr="004D3578">
        <w:tab/>
        <w:t>&lt;Explanation&gt;</w:t>
      </w:r>
    </w:p>
    <w:p w14:paraId="37266F7D" w14:textId="77777777" w:rsidR="00080512" w:rsidRPr="004D3578" w:rsidRDefault="00080512">
      <w:pPr>
        <w:pStyle w:val="EW"/>
      </w:pPr>
    </w:p>
    <w:p w14:paraId="588FF0B7" w14:textId="77777777" w:rsidR="00080512" w:rsidRPr="004D3578" w:rsidRDefault="00080512">
      <w:pPr>
        <w:pStyle w:val="Ttulo2"/>
      </w:pPr>
      <w:bookmarkStart w:id="27" w:name="_Toc207355361"/>
      <w:r w:rsidRPr="004D3578">
        <w:t>3.3</w:t>
      </w:r>
      <w:r w:rsidRPr="004D3578">
        <w:tab/>
        <w:t>Abbreviations</w:t>
      </w:r>
      <w:bookmarkEnd w:id="27"/>
    </w:p>
    <w:p w14:paraId="2512824F"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C01B2D">
        <w:t> </w:t>
      </w:r>
      <w:r w:rsidR="004D3578" w:rsidRPr="004D3578">
        <w:t>TR 21.905</w:t>
      </w:r>
      <w:r w:rsidR="00C01B2D">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C01B2D">
        <w:t> </w:t>
      </w:r>
      <w:r w:rsidR="004D3578" w:rsidRPr="004D3578">
        <w:t>TR 21.905 [1</w:t>
      </w:r>
      <w:r w:rsidRPr="004D3578">
        <w:t>].</w:t>
      </w:r>
    </w:p>
    <w:p w14:paraId="521DE4C5"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FDE2BC3" w14:textId="77777777" w:rsidR="00625E9B" w:rsidRPr="004D3578" w:rsidRDefault="00625E9B" w:rsidP="00625E9B">
      <w:pPr>
        <w:pStyle w:val="EX"/>
      </w:pPr>
    </w:p>
    <w:p w14:paraId="6941BBA4" w14:textId="77777777" w:rsidR="00625E9B" w:rsidRPr="004D3578" w:rsidRDefault="00625E9B" w:rsidP="00625E9B">
      <w:pPr>
        <w:pStyle w:val="Ttulo1"/>
      </w:pPr>
      <w:bookmarkStart w:id="28" w:name="_Toc207355362"/>
      <w:r>
        <w:t>4</w:t>
      </w:r>
      <w:r w:rsidRPr="004D3578">
        <w:tab/>
      </w:r>
      <w:r>
        <w:t>Overview of Frameworks</w:t>
      </w:r>
      <w:bookmarkEnd w:id="28"/>
    </w:p>
    <w:p w14:paraId="19C880AF" w14:textId="77777777" w:rsidR="00625E9B" w:rsidRDefault="00625E9B" w:rsidP="00625E9B">
      <w:pPr>
        <w:pStyle w:val="Ttulo2"/>
      </w:pPr>
      <w:bookmarkStart w:id="29" w:name="_Toc207355363"/>
      <w:r>
        <w:t>4</w:t>
      </w:r>
      <w:r w:rsidRPr="004D3578">
        <w:t>.1</w:t>
      </w:r>
      <w:r w:rsidRPr="004D3578">
        <w:tab/>
      </w:r>
      <w:r>
        <w:t>Introduction</w:t>
      </w:r>
      <w:bookmarkEnd w:id="29"/>
    </w:p>
    <w:p w14:paraId="3BFD87F3" w14:textId="77777777" w:rsidR="00C01B2D" w:rsidRPr="00C01B2D" w:rsidRDefault="00C01B2D" w:rsidP="00C01B2D"/>
    <w:p w14:paraId="08554EF8" w14:textId="77777777" w:rsidR="00625E9B" w:rsidRDefault="00625E9B" w:rsidP="00625E9B">
      <w:pPr>
        <w:pStyle w:val="Ttulo2"/>
      </w:pPr>
      <w:bookmarkStart w:id="30" w:name="_Toc207355364"/>
      <w:r>
        <w:lastRenderedPageBreak/>
        <w:t>4.2</w:t>
      </w:r>
      <w:r>
        <w:tab/>
        <w:t>Common API Framework (CAPIF)</w:t>
      </w:r>
      <w:bookmarkEnd w:id="30"/>
    </w:p>
    <w:p w14:paraId="4BC343D4" w14:textId="6CC7102B" w:rsidR="00625E9B" w:rsidRPr="007170A3" w:rsidRDefault="00625E9B" w:rsidP="007170A3">
      <w:pPr>
        <w:pStyle w:val="Guidance"/>
        <w:rPr>
          <w:rFonts w:eastAsia="Times New Roman"/>
        </w:rPr>
      </w:pPr>
      <w:r w:rsidRPr="007170A3">
        <w:rPr>
          <w:rFonts w:eastAsia="Times New Roman"/>
        </w:rPr>
        <w:t>This clause will provide the CAPIF role in secure API exposure, onboarding, and discovery.</w:t>
      </w:r>
    </w:p>
    <w:p w14:paraId="1D0DFDA6" w14:textId="77777777" w:rsidR="00625E9B" w:rsidRDefault="00625E9B" w:rsidP="00625E9B"/>
    <w:p w14:paraId="3CC896C8" w14:textId="77777777" w:rsidR="00625E9B" w:rsidRDefault="00625E9B" w:rsidP="00625E9B">
      <w:pPr>
        <w:pStyle w:val="Ttulo2"/>
      </w:pPr>
      <w:bookmarkStart w:id="31" w:name="_Toc207355365"/>
      <w:r>
        <w:t>4.3</w:t>
      </w:r>
      <w:r>
        <w:tab/>
        <w:t>Edge Application Enablement (EDGEAPP)</w:t>
      </w:r>
      <w:bookmarkEnd w:id="31"/>
    </w:p>
    <w:p w14:paraId="764D4973" w14:textId="2BC4395C" w:rsidR="00C01B2D" w:rsidRPr="007170A3" w:rsidRDefault="00625E9B" w:rsidP="007170A3">
      <w:pPr>
        <w:pStyle w:val="Guidance"/>
        <w:rPr>
          <w:rFonts w:eastAsia="Times New Roman"/>
        </w:rPr>
      </w:pPr>
      <w:r w:rsidRPr="007170A3">
        <w:rPr>
          <w:rFonts w:eastAsia="Times New Roman"/>
        </w:rPr>
        <w:t>This clause will provide the EDGEAPP role in application lifecycle and orchestration at the edge.</w:t>
      </w:r>
    </w:p>
    <w:p w14:paraId="0E07B5F8" w14:textId="77777777" w:rsidR="00C01B2D" w:rsidRDefault="00C01B2D" w:rsidP="00C01B2D">
      <w:pPr>
        <w:rPr>
          <w:lang w:eastAsia="ja-JP"/>
        </w:rPr>
      </w:pPr>
    </w:p>
    <w:p w14:paraId="58DCA1DD" w14:textId="77777777" w:rsidR="00625E9B" w:rsidRDefault="00625E9B" w:rsidP="00625E9B">
      <w:pPr>
        <w:pStyle w:val="Ttulo2"/>
      </w:pPr>
      <w:bookmarkStart w:id="32" w:name="_Toc207355366"/>
      <w:r>
        <w:t>4.4</w:t>
      </w:r>
      <w:r>
        <w:tab/>
        <w:t>Service Enabler Architecture Layer (SEAL)</w:t>
      </w:r>
      <w:bookmarkEnd w:id="32"/>
    </w:p>
    <w:p w14:paraId="233A9306" w14:textId="21D93BF1" w:rsidR="00C01B2D" w:rsidRPr="007170A3" w:rsidRDefault="00625E9B" w:rsidP="007170A3">
      <w:pPr>
        <w:pStyle w:val="Guidance"/>
        <w:rPr>
          <w:rFonts w:eastAsia="Times New Roman"/>
        </w:rPr>
      </w:pPr>
      <w:r w:rsidRPr="007170A3">
        <w:rPr>
          <w:rFonts w:eastAsia="Times New Roman"/>
        </w:rPr>
        <w:t>This clause will provide the SEAL role in the provision of reusable service enablers for vertical applications.</w:t>
      </w:r>
    </w:p>
    <w:p w14:paraId="19270AB3" w14:textId="77777777" w:rsidR="00C01B2D" w:rsidRDefault="00C01B2D" w:rsidP="00C01B2D"/>
    <w:p w14:paraId="09D22D61" w14:textId="77777777" w:rsidR="00625E9B" w:rsidRDefault="00625E9B" w:rsidP="00625E9B">
      <w:pPr>
        <w:pStyle w:val="Ttulo2"/>
      </w:pPr>
      <w:bookmarkStart w:id="33" w:name="_Toc207355367"/>
      <w:r>
        <w:t>4.4</w:t>
      </w:r>
      <w:r>
        <w:tab/>
        <w:t>Inter-framework Relationships Overview</w:t>
      </w:r>
      <w:bookmarkEnd w:id="33"/>
    </w:p>
    <w:p w14:paraId="5F238621" w14:textId="25DD44E6" w:rsidR="00625E9B" w:rsidRPr="007170A3" w:rsidRDefault="00625E9B" w:rsidP="007170A3">
      <w:pPr>
        <w:pStyle w:val="Guidance"/>
        <w:rPr>
          <w:rFonts w:eastAsia="Times New Roman"/>
        </w:rPr>
      </w:pPr>
      <w:r w:rsidRPr="007170A3">
        <w:rPr>
          <w:rFonts w:eastAsia="Times New Roman"/>
        </w:rPr>
        <w:t>This clause will describe the role of each framework can provide in an overall framework.</w:t>
      </w:r>
    </w:p>
    <w:p w14:paraId="70DD7A0D" w14:textId="77777777" w:rsidR="00C01B2D" w:rsidRDefault="00C01B2D" w:rsidP="00C01B2D"/>
    <w:p w14:paraId="7BA02B4C" w14:textId="07950955" w:rsidR="00625E9B" w:rsidRPr="004D3578" w:rsidRDefault="00625E9B" w:rsidP="00625E9B">
      <w:pPr>
        <w:pStyle w:val="Ttulo1"/>
      </w:pPr>
      <w:bookmarkStart w:id="34" w:name="_Toc207355368"/>
      <w:r>
        <w:t>5</w:t>
      </w:r>
      <w:r w:rsidRPr="004D3578">
        <w:tab/>
      </w:r>
      <w:r>
        <w:t>Use Case</w:t>
      </w:r>
      <w:r w:rsidR="007170A3">
        <w:t>s</w:t>
      </w:r>
      <w:bookmarkEnd w:id="34"/>
    </w:p>
    <w:p w14:paraId="75520D4B" w14:textId="34A8F5CF" w:rsidR="00625E9B" w:rsidRPr="007170A3" w:rsidRDefault="00625E9B" w:rsidP="007170A3">
      <w:pPr>
        <w:pStyle w:val="Guidance"/>
        <w:rPr>
          <w:rFonts w:eastAsia="Times New Roman"/>
        </w:rPr>
      </w:pPr>
      <w:r w:rsidRPr="007170A3">
        <w:rPr>
          <w:rFonts w:eastAsia="Times New Roman"/>
        </w:rPr>
        <w:t>Each use case is expected to include end-to-end service flow and infrastructure details (e.g., number and placement of edge nodes, optional use of SEAL services for a single PLMN domain)</w:t>
      </w:r>
    </w:p>
    <w:p w14:paraId="67D4E0A4" w14:textId="487AB17B" w:rsidR="00625E9B" w:rsidRDefault="00625E9B" w:rsidP="00625E9B">
      <w:pPr>
        <w:pStyle w:val="Ttulo2"/>
      </w:pPr>
      <w:bookmarkStart w:id="35" w:name="_Toc207355369"/>
      <w:r>
        <w:t>5</w:t>
      </w:r>
      <w:r w:rsidRPr="004D3578">
        <w:t>.</w:t>
      </w:r>
      <w:r w:rsidR="00D5254B">
        <w:t>1</w:t>
      </w:r>
      <w:r w:rsidRPr="004D3578">
        <w:tab/>
      </w:r>
      <w:r w:rsidR="007170A3">
        <w:t>Use case X</w:t>
      </w:r>
      <w:bookmarkEnd w:id="35"/>
    </w:p>
    <w:p w14:paraId="6CBAF115" w14:textId="77777777" w:rsidR="00C01B2D" w:rsidRPr="00C01B2D" w:rsidRDefault="00C01B2D" w:rsidP="00C01B2D"/>
    <w:p w14:paraId="697887E4" w14:textId="78E40563" w:rsidR="007170A3" w:rsidRDefault="00625E9B" w:rsidP="007170A3">
      <w:pPr>
        <w:pStyle w:val="Ttulo3"/>
      </w:pPr>
      <w:bookmarkStart w:id="36" w:name="_Toc207355370"/>
      <w:r>
        <w:t>5</w:t>
      </w:r>
      <w:r w:rsidRPr="004D3578">
        <w:t>.</w:t>
      </w:r>
      <w:r w:rsidR="007170A3">
        <w:t>1.1</w:t>
      </w:r>
      <w:r w:rsidRPr="004D3578">
        <w:tab/>
      </w:r>
      <w:r w:rsidR="007170A3">
        <w:t>Use case Description</w:t>
      </w:r>
      <w:bookmarkEnd w:id="36"/>
    </w:p>
    <w:p w14:paraId="1350C617" w14:textId="77777777" w:rsidR="007170A3" w:rsidRPr="007170A3" w:rsidRDefault="007170A3" w:rsidP="007170A3"/>
    <w:p w14:paraId="5ABF95FC" w14:textId="1CFB0DD0" w:rsidR="00625E9B" w:rsidRDefault="007170A3" w:rsidP="007170A3">
      <w:pPr>
        <w:pStyle w:val="Ttulo3"/>
      </w:pPr>
      <w:bookmarkStart w:id="37" w:name="_Toc207355371"/>
      <w:r>
        <w:t>5</w:t>
      </w:r>
      <w:r w:rsidRPr="004D3578">
        <w:t>.</w:t>
      </w:r>
      <w:r>
        <w:t>1.2</w:t>
      </w:r>
      <w:r w:rsidRPr="004D3578">
        <w:tab/>
      </w:r>
      <w:r w:rsidR="00D070F2">
        <w:t>Use case</w:t>
      </w:r>
      <w:r w:rsidR="00D5254B">
        <w:t xml:space="preserve"> Realisation over SA6 Frameworks</w:t>
      </w:r>
      <w:bookmarkEnd w:id="37"/>
    </w:p>
    <w:p w14:paraId="02E9B8D8" w14:textId="77777777" w:rsidR="00C01B2D" w:rsidRPr="00C01B2D" w:rsidRDefault="00C01B2D" w:rsidP="00C01B2D"/>
    <w:p w14:paraId="5B64F735" w14:textId="014A3169" w:rsidR="00625E9B" w:rsidRDefault="00625E9B" w:rsidP="007170A3">
      <w:pPr>
        <w:pStyle w:val="Ttulo3"/>
      </w:pPr>
      <w:bookmarkStart w:id="38" w:name="_Toc207355372"/>
      <w:r>
        <w:t>5</w:t>
      </w:r>
      <w:r w:rsidRPr="004D3578">
        <w:t>.</w:t>
      </w:r>
      <w:r w:rsidR="007170A3">
        <w:t>1.</w:t>
      </w:r>
      <w:r w:rsidR="00D5254B">
        <w:t>3</w:t>
      </w:r>
      <w:r w:rsidRPr="004D3578">
        <w:tab/>
      </w:r>
      <w:r w:rsidR="00D5254B">
        <w:t>Use case Flows</w:t>
      </w:r>
      <w:bookmarkEnd w:id="38"/>
    </w:p>
    <w:p w14:paraId="5DF1AD12" w14:textId="77777777" w:rsidR="00C01B2D" w:rsidRDefault="00C01B2D" w:rsidP="00C01B2D"/>
    <w:p w14:paraId="1B8965AE" w14:textId="32CA4860" w:rsidR="00625E9B" w:rsidRPr="004D3578" w:rsidRDefault="007170A3" w:rsidP="00625E9B">
      <w:pPr>
        <w:pStyle w:val="Ttulo1"/>
      </w:pPr>
      <w:bookmarkStart w:id="39" w:name="_Toc207355373"/>
      <w:r>
        <w:lastRenderedPageBreak/>
        <w:t>6</w:t>
      </w:r>
      <w:r w:rsidR="00625E9B" w:rsidRPr="004D3578">
        <w:tab/>
      </w:r>
      <w:r w:rsidR="00625E9B">
        <w:t>Developer Guidelines</w:t>
      </w:r>
      <w:bookmarkEnd w:id="39"/>
    </w:p>
    <w:p w14:paraId="726D82DD" w14:textId="63ADF074" w:rsidR="00C01B2D" w:rsidRPr="00C01B2D" w:rsidRDefault="007170A3" w:rsidP="003E7CA2">
      <w:pPr>
        <w:pStyle w:val="Ttulo2"/>
      </w:pPr>
      <w:bookmarkStart w:id="40" w:name="_Toc207355374"/>
      <w:r>
        <w:t>6</w:t>
      </w:r>
      <w:r w:rsidR="00625E9B" w:rsidRPr="004D3578">
        <w:t>.1</w:t>
      </w:r>
      <w:r w:rsidR="00625E9B" w:rsidRPr="004D3578">
        <w:tab/>
      </w:r>
      <w:r w:rsidR="00625E9B">
        <w:t>Introduction</w:t>
      </w:r>
      <w:bookmarkEnd w:id="40"/>
    </w:p>
    <w:p w14:paraId="6E42539D" w14:textId="5D5F9A57" w:rsidR="00625E9B" w:rsidRDefault="007170A3" w:rsidP="00625E9B">
      <w:pPr>
        <w:pStyle w:val="Ttulo2"/>
      </w:pPr>
      <w:bookmarkStart w:id="41" w:name="_Toc207355375"/>
      <w:r>
        <w:t>6</w:t>
      </w:r>
      <w:r w:rsidR="00625E9B">
        <w:t>.</w:t>
      </w:r>
      <w:r w:rsidR="003E7CA2">
        <w:t>2</w:t>
      </w:r>
      <w:r w:rsidR="00C01B2D">
        <w:tab/>
      </w:r>
      <w:r w:rsidR="00625E9B">
        <w:t>Cross-Framework Integration</w:t>
      </w:r>
      <w:bookmarkEnd w:id="41"/>
      <w:r w:rsidR="00625E9B">
        <w:t xml:space="preserve"> </w:t>
      </w:r>
    </w:p>
    <w:p w14:paraId="018EAD7E" w14:textId="50EAE043" w:rsidR="00C01B2D" w:rsidRPr="007170A3" w:rsidRDefault="003E7CA2" w:rsidP="007170A3">
      <w:pPr>
        <w:pStyle w:val="Guidance"/>
        <w:rPr>
          <w:rFonts w:eastAsia="Times New Roman"/>
        </w:rPr>
      </w:pPr>
      <w:r w:rsidRPr="007170A3">
        <w:rPr>
          <w:rFonts w:eastAsia="Times New Roman"/>
        </w:rPr>
        <w:t xml:space="preserve">CAPIF roles definition for EDGEAPP and SEAL entities </w:t>
      </w:r>
    </w:p>
    <w:p w14:paraId="59A26D33" w14:textId="2BDCDA9B" w:rsidR="00625E9B" w:rsidRDefault="007170A3" w:rsidP="00625E9B">
      <w:pPr>
        <w:pStyle w:val="Ttulo2"/>
      </w:pPr>
      <w:bookmarkStart w:id="42" w:name="_Toc207355376"/>
      <w:r>
        <w:t>6</w:t>
      </w:r>
      <w:r w:rsidR="00625E9B">
        <w:t>.</w:t>
      </w:r>
      <w:r w:rsidR="003E7CA2">
        <w:t>3</w:t>
      </w:r>
      <w:r w:rsidR="00C01B2D">
        <w:tab/>
      </w:r>
      <w:r w:rsidR="00625E9B">
        <w:t>Example Application Flows</w:t>
      </w:r>
      <w:bookmarkEnd w:id="42"/>
    </w:p>
    <w:p w14:paraId="1BA89E1F" w14:textId="5DAA50EA" w:rsidR="00C01B2D" w:rsidRPr="007170A3" w:rsidRDefault="00625E9B" w:rsidP="007170A3">
      <w:pPr>
        <w:pStyle w:val="Guidance"/>
        <w:rPr>
          <w:rFonts w:eastAsia="Times New Roman"/>
        </w:rPr>
      </w:pPr>
      <w:r w:rsidRPr="007170A3">
        <w:rPr>
          <w:rFonts w:eastAsia="Times New Roman"/>
        </w:rPr>
        <w:t>The following flows will be considered “CAPIF + EDGEAPP”</w:t>
      </w:r>
      <w:r w:rsidR="003E7CA2" w:rsidRPr="007170A3">
        <w:rPr>
          <w:rFonts w:eastAsia="Times New Roman"/>
        </w:rPr>
        <w:t xml:space="preserve">, “CAPIF + </w:t>
      </w:r>
      <w:proofErr w:type="gramStart"/>
      <w:r w:rsidR="003E7CA2" w:rsidRPr="007170A3">
        <w:rPr>
          <w:rFonts w:eastAsia="Times New Roman"/>
        </w:rPr>
        <w:t xml:space="preserve">SEAL” </w:t>
      </w:r>
      <w:r w:rsidRPr="007170A3">
        <w:rPr>
          <w:rFonts w:eastAsia="Times New Roman"/>
        </w:rPr>
        <w:t xml:space="preserve"> and</w:t>
      </w:r>
      <w:proofErr w:type="gramEnd"/>
      <w:r w:rsidRPr="007170A3">
        <w:rPr>
          <w:rFonts w:eastAsia="Times New Roman"/>
        </w:rPr>
        <w:t xml:space="preserve"> “CAPIF + EDGEAPP + SEAL”</w:t>
      </w:r>
    </w:p>
    <w:p w14:paraId="2EC6CC3A" w14:textId="40777301" w:rsidR="00625E9B" w:rsidRDefault="007170A3" w:rsidP="00625E9B">
      <w:pPr>
        <w:pStyle w:val="Ttulo2"/>
      </w:pPr>
      <w:bookmarkStart w:id="43" w:name="_Toc207355377"/>
      <w:r>
        <w:t>6</w:t>
      </w:r>
      <w:r w:rsidR="00625E9B">
        <w:t>.</w:t>
      </w:r>
      <w:r w:rsidR="003E7CA2">
        <w:t>4</w:t>
      </w:r>
      <w:r w:rsidR="00C01B2D">
        <w:tab/>
      </w:r>
      <w:r w:rsidR="00625E9B">
        <w:t xml:space="preserve">Multi-CAPIF </w:t>
      </w:r>
      <w:r w:rsidR="003E7CA2">
        <w:t>Considerations</w:t>
      </w:r>
      <w:bookmarkEnd w:id="43"/>
    </w:p>
    <w:p w14:paraId="1B95930E" w14:textId="69EF1465" w:rsidR="00C01B2D" w:rsidRPr="007170A3" w:rsidRDefault="003E7CA2" w:rsidP="007170A3">
      <w:pPr>
        <w:pStyle w:val="Guidance"/>
        <w:rPr>
          <w:rFonts w:eastAsia="Times New Roman"/>
        </w:rPr>
      </w:pPr>
      <w:r w:rsidRPr="007170A3">
        <w:rPr>
          <w:rFonts w:eastAsia="Times New Roman"/>
        </w:rPr>
        <w:t xml:space="preserve">Relevant information to consider when several CAPIF are deployed </w:t>
      </w:r>
    </w:p>
    <w:p w14:paraId="54374C96" w14:textId="200D3CA5" w:rsidR="00625E9B" w:rsidRDefault="007170A3" w:rsidP="00625E9B">
      <w:pPr>
        <w:pStyle w:val="Ttulo1"/>
      </w:pPr>
      <w:bookmarkStart w:id="44" w:name="_Toc207355378"/>
      <w:r>
        <w:t>7</w:t>
      </w:r>
      <w:r w:rsidR="00C01B2D">
        <w:tab/>
      </w:r>
      <w:r w:rsidR="00625E9B">
        <w:t>Security Considerations</w:t>
      </w:r>
      <w:bookmarkEnd w:id="44"/>
    </w:p>
    <w:p w14:paraId="688201CA" w14:textId="13EE5C68" w:rsidR="00625E9B" w:rsidRPr="007170A3" w:rsidRDefault="00625E9B" w:rsidP="007170A3">
      <w:pPr>
        <w:pStyle w:val="Guidance"/>
        <w:rPr>
          <w:rFonts w:eastAsia="Times New Roman"/>
        </w:rPr>
      </w:pPr>
      <w:r w:rsidRPr="007170A3">
        <w:rPr>
          <w:rFonts w:eastAsia="Times New Roman"/>
        </w:rPr>
        <w:t>Aspects such as identity management across frameworks, secure onboarding and trust models, framework-specific and integrated authorization will be considered</w:t>
      </w:r>
    </w:p>
    <w:p w14:paraId="5E8B806B" w14:textId="77777777" w:rsidR="00C01B2D" w:rsidRDefault="00C01B2D" w:rsidP="00C01B2D"/>
    <w:p w14:paraId="3DEB32AB" w14:textId="07C5B809" w:rsidR="00625E9B" w:rsidRPr="007170A3" w:rsidRDefault="00625E9B" w:rsidP="007170A3"/>
    <w:p w14:paraId="692ADF6E" w14:textId="77777777" w:rsidR="007170A3" w:rsidRDefault="007170A3">
      <w:pPr>
        <w:spacing w:after="0"/>
        <w:rPr>
          <w:rFonts w:ascii="Arial" w:hAnsi="Arial"/>
          <w:sz w:val="36"/>
        </w:rPr>
      </w:pPr>
      <w:r>
        <w:br w:type="page"/>
      </w:r>
    </w:p>
    <w:p w14:paraId="3AE46680" w14:textId="2537CFC8" w:rsidR="00625E9B" w:rsidRDefault="00625E9B" w:rsidP="00625E9B">
      <w:pPr>
        <w:pStyle w:val="Ttulo1"/>
      </w:pPr>
      <w:bookmarkStart w:id="45" w:name="_Toc207355379"/>
      <w:r>
        <w:lastRenderedPageBreak/>
        <w:t xml:space="preserve">Annex </w:t>
      </w:r>
      <w:r w:rsidR="00D92439">
        <w:t>A</w:t>
      </w:r>
      <w:r w:rsidR="00C01B2D">
        <w:t xml:space="preserve">: </w:t>
      </w:r>
      <w:r>
        <w:t>Infrastructure Topology Diagrams</w:t>
      </w:r>
      <w:r w:rsidR="00D92439">
        <w:t xml:space="preserve"> Examples</w:t>
      </w:r>
      <w:bookmarkEnd w:id="45"/>
    </w:p>
    <w:p w14:paraId="673D1477" w14:textId="3A5BC2F8" w:rsidR="00625E9B" w:rsidRPr="007170A3" w:rsidRDefault="00D5254B" w:rsidP="007170A3">
      <w:pPr>
        <w:pStyle w:val="Guidance"/>
        <w:rPr>
          <w:rFonts w:eastAsia="Times New Roman"/>
        </w:rPr>
      </w:pPr>
      <w:r w:rsidRPr="007170A3">
        <w:rPr>
          <w:rFonts w:eastAsia="Times New Roman"/>
        </w:rPr>
        <w:t>Will show CAPIF+ EDGEAPP, CAPIF+SEAL and CAPIF+EDGEAPP+SEAL</w:t>
      </w:r>
    </w:p>
    <w:p w14:paraId="7459453E" w14:textId="7B4C35E9" w:rsidR="00C01B2D" w:rsidRDefault="006C29B1" w:rsidP="006C29B1">
      <w:pPr>
        <w:pStyle w:val="Ttulo2"/>
      </w:pPr>
      <w:bookmarkStart w:id="46" w:name="_Toc207355380"/>
      <w:r>
        <w:t>CAPIF+EDGEAPP Topology</w:t>
      </w:r>
      <w:bookmarkEnd w:id="46"/>
    </w:p>
    <w:p w14:paraId="35F035C8" w14:textId="77777777" w:rsidR="006C29B1" w:rsidRDefault="006C29B1" w:rsidP="007170A3"/>
    <w:p w14:paraId="222C546F" w14:textId="523C2B37" w:rsidR="006C29B1" w:rsidRDefault="006C29B1" w:rsidP="006C29B1">
      <w:pPr>
        <w:pStyle w:val="Ttulo2"/>
      </w:pPr>
      <w:bookmarkStart w:id="47" w:name="_Toc207355381"/>
      <w:r>
        <w:t>CAPIF+SEAL Topology</w:t>
      </w:r>
      <w:bookmarkEnd w:id="47"/>
    </w:p>
    <w:p w14:paraId="682DD093" w14:textId="77777777" w:rsidR="006C29B1" w:rsidRPr="00D92439" w:rsidRDefault="006C29B1" w:rsidP="007170A3"/>
    <w:p w14:paraId="76A9B4FD" w14:textId="55B015C8" w:rsidR="006C29B1" w:rsidRDefault="006C29B1" w:rsidP="006C29B1">
      <w:pPr>
        <w:pStyle w:val="Ttulo2"/>
      </w:pPr>
      <w:bookmarkStart w:id="48" w:name="_Toc207355382"/>
      <w:r>
        <w:t>CAPIF+EDGEAPP+SEAL Topology</w:t>
      </w:r>
      <w:bookmarkEnd w:id="48"/>
    </w:p>
    <w:p w14:paraId="6106B1FB" w14:textId="77777777" w:rsidR="007170A3" w:rsidRPr="007170A3" w:rsidRDefault="007170A3" w:rsidP="007170A3"/>
    <w:p w14:paraId="1FC23F08" w14:textId="3E0594FB" w:rsidR="00080512" w:rsidRPr="004D3578" w:rsidRDefault="007429F6" w:rsidP="00D92439">
      <w:pPr>
        <w:pStyle w:val="Ttulo1"/>
        <w:ind w:left="0" w:firstLine="0"/>
      </w:pPr>
      <w:r>
        <w:br w:type="page"/>
      </w:r>
      <w:bookmarkStart w:id="49" w:name="_Toc207355383"/>
      <w:r w:rsidR="00080512" w:rsidRPr="004D3578">
        <w:lastRenderedPageBreak/>
        <w:t xml:space="preserve">Annex </w:t>
      </w:r>
      <w:r w:rsidR="00D92439">
        <w:t>B</w:t>
      </w:r>
      <w:r w:rsidR="00080512" w:rsidRPr="004D3578">
        <w:t xml:space="preserve"> (informative):</w:t>
      </w:r>
      <w:r w:rsidR="000B6E4A">
        <w:t xml:space="preserve"> </w:t>
      </w:r>
      <w:r w:rsidR="00080512" w:rsidRPr="004D3578">
        <w:t>Change history</w:t>
      </w:r>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14:paraId="599477CA" w14:textId="77777777" w:rsidTr="00C72833">
        <w:trPr>
          <w:cantSplit/>
        </w:trPr>
        <w:tc>
          <w:tcPr>
            <w:tcW w:w="9639" w:type="dxa"/>
            <w:gridSpan w:val="8"/>
            <w:tcBorders>
              <w:bottom w:val="nil"/>
            </w:tcBorders>
            <w:shd w:val="solid" w:color="FFFFFF" w:fill="auto"/>
          </w:tcPr>
          <w:p w14:paraId="79F8D1C5" w14:textId="77777777" w:rsidR="003C3971" w:rsidRDefault="003C3971" w:rsidP="00C72833">
            <w:pPr>
              <w:pStyle w:val="TAL"/>
              <w:jc w:val="center"/>
              <w:rPr>
                <w:b/>
                <w:sz w:val="16"/>
              </w:rPr>
            </w:pPr>
            <w:bookmarkStart w:id="50" w:name="historyclause"/>
            <w:bookmarkEnd w:id="50"/>
            <w:r>
              <w:rPr>
                <w:b/>
              </w:rPr>
              <w:t>Change history</w:t>
            </w:r>
          </w:p>
        </w:tc>
      </w:tr>
      <w:tr w:rsidR="003C3971" w14:paraId="54C92AEC" w14:textId="77777777" w:rsidTr="00C72833">
        <w:tc>
          <w:tcPr>
            <w:tcW w:w="800" w:type="dxa"/>
            <w:shd w:val="pct10" w:color="auto" w:fill="FFFFFF"/>
          </w:tcPr>
          <w:p w14:paraId="2FC45893" w14:textId="77777777" w:rsidR="003C3971" w:rsidRDefault="003C3971" w:rsidP="00C72833">
            <w:pPr>
              <w:pStyle w:val="TAL"/>
              <w:rPr>
                <w:b/>
                <w:sz w:val="16"/>
              </w:rPr>
            </w:pPr>
            <w:r>
              <w:rPr>
                <w:b/>
                <w:sz w:val="16"/>
              </w:rPr>
              <w:t>Date</w:t>
            </w:r>
          </w:p>
        </w:tc>
        <w:tc>
          <w:tcPr>
            <w:tcW w:w="800" w:type="dxa"/>
            <w:shd w:val="pct10" w:color="auto" w:fill="FFFFFF"/>
          </w:tcPr>
          <w:p w14:paraId="1A86D13A" w14:textId="77777777" w:rsidR="003C3971" w:rsidRDefault="00DF2B1F" w:rsidP="00C72833">
            <w:pPr>
              <w:pStyle w:val="TAL"/>
              <w:rPr>
                <w:b/>
                <w:sz w:val="16"/>
              </w:rPr>
            </w:pPr>
            <w:r>
              <w:rPr>
                <w:b/>
                <w:sz w:val="16"/>
              </w:rPr>
              <w:t>Meeting</w:t>
            </w:r>
          </w:p>
        </w:tc>
        <w:tc>
          <w:tcPr>
            <w:tcW w:w="1094" w:type="dxa"/>
            <w:shd w:val="pct10" w:color="auto" w:fill="FFFFFF"/>
          </w:tcPr>
          <w:p w14:paraId="41155F09" w14:textId="77777777" w:rsidR="003C3971" w:rsidRDefault="003C3971" w:rsidP="00DF2B1F">
            <w:pPr>
              <w:pStyle w:val="TAL"/>
              <w:rPr>
                <w:b/>
                <w:sz w:val="16"/>
              </w:rPr>
            </w:pPr>
            <w:proofErr w:type="spellStart"/>
            <w:r>
              <w:rPr>
                <w:b/>
                <w:sz w:val="16"/>
              </w:rPr>
              <w:t>TDoc</w:t>
            </w:r>
            <w:proofErr w:type="spellEnd"/>
          </w:p>
        </w:tc>
        <w:tc>
          <w:tcPr>
            <w:tcW w:w="425" w:type="dxa"/>
            <w:shd w:val="pct10" w:color="auto" w:fill="FFFFFF"/>
          </w:tcPr>
          <w:p w14:paraId="6BEBA240" w14:textId="77777777" w:rsidR="003C3971" w:rsidRDefault="003C3971" w:rsidP="00C72833">
            <w:pPr>
              <w:pStyle w:val="TAL"/>
              <w:rPr>
                <w:b/>
                <w:sz w:val="16"/>
              </w:rPr>
            </w:pPr>
            <w:r>
              <w:rPr>
                <w:b/>
                <w:sz w:val="16"/>
              </w:rPr>
              <w:t>CR</w:t>
            </w:r>
          </w:p>
        </w:tc>
        <w:tc>
          <w:tcPr>
            <w:tcW w:w="425" w:type="dxa"/>
            <w:shd w:val="pct10" w:color="auto" w:fill="FFFFFF"/>
          </w:tcPr>
          <w:p w14:paraId="49BC641D" w14:textId="77777777" w:rsidR="003C3971" w:rsidRDefault="003C3971" w:rsidP="00C72833">
            <w:pPr>
              <w:pStyle w:val="TAL"/>
              <w:rPr>
                <w:b/>
                <w:sz w:val="16"/>
              </w:rPr>
            </w:pPr>
            <w:r>
              <w:rPr>
                <w:b/>
                <w:sz w:val="16"/>
              </w:rPr>
              <w:t>Rev</w:t>
            </w:r>
          </w:p>
        </w:tc>
        <w:tc>
          <w:tcPr>
            <w:tcW w:w="425" w:type="dxa"/>
            <w:shd w:val="pct10" w:color="auto" w:fill="FFFFFF"/>
          </w:tcPr>
          <w:p w14:paraId="5B5997E8" w14:textId="77777777" w:rsidR="003C3971" w:rsidRDefault="003C3971" w:rsidP="00C72833">
            <w:pPr>
              <w:pStyle w:val="TAL"/>
              <w:rPr>
                <w:b/>
                <w:sz w:val="16"/>
              </w:rPr>
            </w:pPr>
            <w:r>
              <w:rPr>
                <w:b/>
                <w:sz w:val="16"/>
              </w:rPr>
              <w:t>Cat</w:t>
            </w:r>
          </w:p>
        </w:tc>
        <w:tc>
          <w:tcPr>
            <w:tcW w:w="4962" w:type="dxa"/>
            <w:shd w:val="pct10" w:color="auto" w:fill="FFFFFF"/>
          </w:tcPr>
          <w:p w14:paraId="1725844A" w14:textId="77777777" w:rsidR="003C3971" w:rsidRDefault="003C3971" w:rsidP="00C72833">
            <w:pPr>
              <w:pStyle w:val="TAL"/>
              <w:rPr>
                <w:b/>
                <w:sz w:val="16"/>
              </w:rPr>
            </w:pPr>
            <w:r>
              <w:rPr>
                <w:b/>
                <w:sz w:val="16"/>
              </w:rPr>
              <w:t>Subject/Comment</w:t>
            </w:r>
          </w:p>
        </w:tc>
        <w:tc>
          <w:tcPr>
            <w:tcW w:w="708" w:type="dxa"/>
            <w:shd w:val="pct10" w:color="auto" w:fill="FFFFFF"/>
          </w:tcPr>
          <w:p w14:paraId="1550B8AB" w14:textId="77777777" w:rsidR="003C3971" w:rsidRDefault="003C3971" w:rsidP="00C72833">
            <w:pPr>
              <w:pStyle w:val="TAL"/>
              <w:rPr>
                <w:b/>
                <w:sz w:val="16"/>
              </w:rPr>
            </w:pPr>
            <w:r>
              <w:rPr>
                <w:b/>
                <w:sz w:val="16"/>
              </w:rPr>
              <w:t>New vers</w:t>
            </w:r>
            <w:r w:rsidR="00DF2B1F">
              <w:rPr>
                <w:b/>
                <w:sz w:val="16"/>
              </w:rPr>
              <w:t>ion</w:t>
            </w:r>
          </w:p>
        </w:tc>
      </w:tr>
      <w:tr w:rsidR="003C3971" w14:paraId="66D4461A" w14:textId="77777777" w:rsidTr="00C72833">
        <w:tc>
          <w:tcPr>
            <w:tcW w:w="800" w:type="dxa"/>
            <w:shd w:val="solid" w:color="FFFFFF" w:fill="auto"/>
          </w:tcPr>
          <w:p w14:paraId="44807F6B" w14:textId="658F6EB7" w:rsidR="003C3971" w:rsidRDefault="000B6E4A" w:rsidP="00C72833">
            <w:pPr>
              <w:pStyle w:val="TAC"/>
              <w:rPr>
                <w:sz w:val="16"/>
                <w:szCs w:val="16"/>
              </w:rPr>
            </w:pPr>
            <w:r>
              <w:rPr>
                <w:sz w:val="16"/>
                <w:szCs w:val="16"/>
              </w:rPr>
              <w:t>202</w:t>
            </w:r>
            <w:r w:rsidR="00C01B2D">
              <w:rPr>
                <w:sz w:val="16"/>
                <w:szCs w:val="16"/>
              </w:rPr>
              <w:t>5</w:t>
            </w:r>
            <w:r>
              <w:rPr>
                <w:sz w:val="16"/>
                <w:szCs w:val="16"/>
              </w:rPr>
              <w:t>-</w:t>
            </w:r>
            <w:r w:rsidR="00245FDB">
              <w:rPr>
                <w:sz w:val="16"/>
                <w:szCs w:val="16"/>
              </w:rPr>
              <w:t>0</w:t>
            </w:r>
            <w:r w:rsidR="007170A3">
              <w:rPr>
                <w:sz w:val="16"/>
                <w:szCs w:val="16"/>
              </w:rPr>
              <w:t>8</w:t>
            </w:r>
          </w:p>
        </w:tc>
        <w:tc>
          <w:tcPr>
            <w:tcW w:w="800" w:type="dxa"/>
            <w:shd w:val="solid" w:color="FFFFFF" w:fill="auto"/>
          </w:tcPr>
          <w:p w14:paraId="10A503FD" w14:textId="77777777" w:rsidR="003C3971" w:rsidRDefault="000B6E4A" w:rsidP="00C72833">
            <w:pPr>
              <w:pStyle w:val="TAC"/>
              <w:rPr>
                <w:sz w:val="16"/>
                <w:szCs w:val="16"/>
              </w:rPr>
            </w:pPr>
            <w:r>
              <w:rPr>
                <w:sz w:val="16"/>
                <w:szCs w:val="16"/>
              </w:rPr>
              <w:t>SA6#</w:t>
            </w:r>
            <w:r w:rsidR="00C01B2D">
              <w:rPr>
                <w:sz w:val="16"/>
                <w:szCs w:val="16"/>
              </w:rPr>
              <w:t>68</w:t>
            </w:r>
          </w:p>
        </w:tc>
        <w:tc>
          <w:tcPr>
            <w:tcW w:w="1094" w:type="dxa"/>
            <w:shd w:val="solid" w:color="FFFFFF" w:fill="auto"/>
          </w:tcPr>
          <w:p w14:paraId="2596CBC4" w14:textId="77777777" w:rsidR="003C3971" w:rsidRDefault="003C3971" w:rsidP="00C72833">
            <w:pPr>
              <w:pStyle w:val="TAC"/>
              <w:rPr>
                <w:sz w:val="16"/>
                <w:szCs w:val="16"/>
              </w:rPr>
            </w:pPr>
          </w:p>
        </w:tc>
        <w:tc>
          <w:tcPr>
            <w:tcW w:w="425" w:type="dxa"/>
            <w:shd w:val="solid" w:color="FFFFFF" w:fill="auto"/>
          </w:tcPr>
          <w:p w14:paraId="2513E34A" w14:textId="77777777" w:rsidR="003C3971" w:rsidRDefault="003C3971" w:rsidP="00C72833">
            <w:pPr>
              <w:pStyle w:val="TAL"/>
              <w:rPr>
                <w:sz w:val="16"/>
                <w:szCs w:val="16"/>
              </w:rPr>
            </w:pPr>
          </w:p>
        </w:tc>
        <w:tc>
          <w:tcPr>
            <w:tcW w:w="425" w:type="dxa"/>
            <w:shd w:val="solid" w:color="FFFFFF" w:fill="auto"/>
          </w:tcPr>
          <w:p w14:paraId="0703537F" w14:textId="77777777" w:rsidR="003C3971" w:rsidRDefault="003C3971" w:rsidP="00C72833">
            <w:pPr>
              <w:pStyle w:val="TAR"/>
              <w:rPr>
                <w:sz w:val="16"/>
                <w:szCs w:val="16"/>
              </w:rPr>
            </w:pPr>
          </w:p>
        </w:tc>
        <w:tc>
          <w:tcPr>
            <w:tcW w:w="425" w:type="dxa"/>
            <w:shd w:val="solid" w:color="FFFFFF" w:fill="auto"/>
          </w:tcPr>
          <w:p w14:paraId="25A6D8CC" w14:textId="77777777" w:rsidR="003C3971" w:rsidRDefault="003C3971" w:rsidP="00C72833">
            <w:pPr>
              <w:pStyle w:val="TAC"/>
              <w:rPr>
                <w:sz w:val="16"/>
                <w:szCs w:val="16"/>
              </w:rPr>
            </w:pPr>
          </w:p>
        </w:tc>
        <w:tc>
          <w:tcPr>
            <w:tcW w:w="4962" w:type="dxa"/>
            <w:shd w:val="solid" w:color="FFFFFF" w:fill="auto"/>
          </w:tcPr>
          <w:p w14:paraId="0CD7E3A7" w14:textId="77777777" w:rsidR="003C3971"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51453377" w14:textId="77777777" w:rsidR="003C3971" w:rsidRDefault="000B6E4A" w:rsidP="00C72833">
            <w:pPr>
              <w:pStyle w:val="TAC"/>
              <w:rPr>
                <w:sz w:val="16"/>
                <w:szCs w:val="16"/>
              </w:rPr>
            </w:pPr>
            <w:r>
              <w:rPr>
                <w:sz w:val="16"/>
                <w:szCs w:val="16"/>
              </w:rPr>
              <w:t>0.0.0</w:t>
            </w:r>
          </w:p>
        </w:tc>
      </w:tr>
    </w:tbl>
    <w:p w14:paraId="78924688" w14:textId="77777777" w:rsidR="003C3971" w:rsidRPr="00235394" w:rsidRDefault="000B6E4A" w:rsidP="000B6E4A">
      <w:pPr>
        <w:pStyle w:val="Guidance"/>
      </w:pPr>
      <w:r w:rsidRPr="00235394">
        <w:t xml:space="preserve"> </w:t>
      </w:r>
    </w:p>
    <w:p w14:paraId="1EA8CF9C"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870F0" w14:textId="77777777" w:rsidR="00524580" w:rsidRDefault="00524580">
      <w:r>
        <w:separator/>
      </w:r>
    </w:p>
  </w:endnote>
  <w:endnote w:type="continuationSeparator" w:id="0">
    <w:p w14:paraId="2402549F" w14:textId="77777777" w:rsidR="00524580" w:rsidRDefault="00524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16896" w14:textId="77777777" w:rsidR="007A24C7" w:rsidRDefault="007A24C7">
    <w:pPr>
      <w:pStyle w:val="Piedep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E6219" w14:textId="77777777" w:rsidR="00524580" w:rsidRDefault="00524580">
      <w:r>
        <w:separator/>
      </w:r>
    </w:p>
  </w:footnote>
  <w:footnote w:type="continuationSeparator" w:id="0">
    <w:p w14:paraId="48D160B4" w14:textId="77777777" w:rsidR="00524580" w:rsidRDefault="00524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0FC5" w14:textId="24D522B8"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3E3C">
      <w:rPr>
        <w:rFonts w:ascii="Arial" w:hAnsi="Arial" w:cs="Arial"/>
        <w:b/>
        <w:noProof/>
        <w:sz w:val="18"/>
        <w:szCs w:val="18"/>
      </w:rPr>
      <w:t>3GPP TR 23.947 V0.0.0 (2025-08)</w:t>
    </w:r>
    <w:r>
      <w:rPr>
        <w:rFonts w:ascii="Arial" w:hAnsi="Arial" w:cs="Arial"/>
        <w:b/>
        <w:sz w:val="18"/>
        <w:szCs w:val="18"/>
      </w:rPr>
      <w:fldChar w:fldCharType="end"/>
    </w:r>
  </w:p>
  <w:p w14:paraId="48E0DE65"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C09CC2" w14:textId="197B99D7"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3E3C">
      <w:rPr>
        <w:rFonts w:ascii="Arial" w:hAnsi="Arial" w:cs="Arial"/>
        <w:b/>
        <w:noProof/>
        <w:sz w:val="18"/>
        <w:szCs w:val="18"/>
      </w:rPr>
      <w:t>Release 20</w:t>
    </w:r>
    <w:r>
      <w:rPr>
        <w:rFonts w:ascii="Arial" w:hAnsi="Arial" w:cs="Arial"/>
        <w:b/>
        <w:sz w:val="18"/>
        <w:szCs w:val="18"/>
      </w:rPr>
      <w:fldChar w:fldCharType="end"/>
    </w:r>
  </w:p>
  <w:p w14:paraId="794AB708" w14:textId="77777777" w:rsidR="007A24C7" w:rsidRDefault="007A24C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65028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4232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565363">
    <w:abstractNumId w:val="1"/>
  </w:num>
  <w:num w:numId="4" w16cid:durableId="1053912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DC9"/>
    <w:rsid w:val="00062023"/>
    <w:rsid w:val="000655A6"/>
    <w:rsid w:val="00080512"/>
    <w:rsid w:val="000A0FE5"/>
    <w:rsid w:val="000A4E45"/>
    <w:rsid w:val="000B6E4A"/>
    <w:rsid w:val="000C0EFB"/>
    <w:rsid w:val="000C47C3"/>
    <w:rsid w:val="000C5798"/>
    <w:rsid w:val="000D58AB"/>
    <w:rsid w:val="000D67BA"/>
    <w:rsid w:val="00125C7E"/>
    <w:rsid w:val="00133525"/>
    <w:rsid w:val="00145515"/>
    <w:rsid w:val="001552E4"/>
    <w:rsid w:val="00167072"/>
    <w:rsid w:val="00184171"/>
    <w:rsid w:val="001A4C42"/>
    <w:rsid w:val="001A7420"/>
    <w:rsid w:val="001B3AD1"/>
    <w:rsid w:val="001B6637"/>
    <w:rsid w:val="001C21C3"/>
    <w:rsid w:val="001D02C2"/>
    <w:rsid w:val="001F0C1D"/>
    <w:rsid w:val="001F1132"/>
    <w:rsid w:val="001F168B"/>
    <w:rsid w:val="002347A2"/>
    <w:rsid w:val="00245FDB"/>
    <w:rsid w:val="002675F0"/>
    <w:rsid w:val="00285D12"/>
    <w:rsid w:val="002B6339"/>
    <w:rsid w:val="002E00EE"/>
    <w:rsid w:val="002E07EA"/>
    <w:rsid w:val="00303E3C"/>
    <w:rsid w:val="00311489"/>
    <w:rsid w:val="003172DC"/>
    <w:rsid w:val="00326951"/>
    <w:rsid w:val="00331143"/>
    <w:rsid w:val="00337816"/>
    <w:rsid w:val="0035462D"/>
    <w:rsid w:val="00362B40"/>
    <w:rsid w:val="00363F67"/>
    <w:rsid w:val="003765B8"/>
    <w:rsid w:val="003C3971"/>
    <w:rsid w:val="003E44C4"/>
    <w:rsid w:val="003E7CA2"/>
    <w:rsid w:val="00423334"/>
    <w:rsid w:val="004278AF"/>
    <w:rsid w:val="004345EC"/>
    <w:rsid w:val="00436272"/>
    <w:rsid w:val="00465515"/>
    <w:rsid w:val="00471129"/>
    <w:rsid w:val="004D3578"/>
    <w:rsid w:val="004E0100"/>
    <w:rsid w:val="004E20CF"/>
    <w:rsid w:val="004E213A"/>
    <w:rsid w:val="004F0988"/>
    <w:rsid w:val="004F3340"/>
    <w:rsid w:val="0050444D"/>
    <w:rsid w:val="00524580"/>
    <w:rsid w:val="0053388B"/>
    <w:rsid w:val="00535773"/>
    <w:rsid w:val="00543E6C"/>
    <w:rsid w:val="00551F39"/>
    <w:rsid w:val="00565087"/>
    <w:rsid w:val="00597B11"/>
    <w:rsid w:val="005C7BA3"/>
    <w:rsid w:val="005D2E01"/>
    <w:rsid w:val="005D7526"/>
    <w:rsid w:val="005E4BB2"/>
    <w:rsid w:val="00602AEA"/>
    <w:rsid w:val="00610C36"/>
    <w:rsid w:val="00614FDF"/>
    <w:rsid w:val="00625E9B"/>
    <w:rsid w:val="00634144"/>
    <w:rsid w:val="0063543D"/>
    <w:rsid w:val="00647114"/>
    <w:rsid w:val="00654735"/>
    <w:rsid w:val="006713AB"/>
    <w:rsid w:val="006759ED"/>
    <w:rsid w:val="00682965"/>
    <w:rsid w:val="006A323F"/>
    <w:rsid w:val="006B25B3"/>
    <w:rsid w:val="006B30D0"/>
    <w:rsid w:val="006C29B1"/>
    <w:rsid w:val="006C3D95"/>
    <w:rsid w:val="006E5C86"/>
    <w:rsid w:val="00701116"/>
    <w:rsid w:val="00713C44"/>
    <w:rsid w:val="007170A3"/>
    <w:rsid w:val="00734A5B"/>
    <w:rsid w:val="0074026F"/>
    <w:rsid w:val="007429F6"/>
    <w:rsid w:val="00744E76"/>
    <w:rsid w:val="00755A1C"/>
    <w:rsid w:val="00774DA4"/>
    <w:rsid w:val="00781F0F"/>
    <w:rsid w:val="007A04F3"/>
    <w:rsid w:val="007A1147"/>
    <w:rsid w:val="007A24C7"/>
    <w:rsid w:val="007B600E"/>
    <w:rsid w:val="007B62BA"/>
    <w:rsid w:val="007C6D13"/>
    <w:rsid w:val="007E4D2A"/>
    <w:rsid w:val="007F0F4A"/>
    <w:rsid w:val="008028A4"/>
    <w:rsid w:val="00803B1C"/>
    <w:rsid w:val="00816041"/>
    <w:rsid w:val="00817C4D"/>
    <w:rsid w:val="00830747"/>
    <w:rsid w:val="00870D39"/>
    <w:rsid w:val="00873F9D"/>
    <w:rsid w:val="008768CA"/>
    <w:rsid w:val="008A7917"/>
    <w:rsid w:val="008C384C"/>
    <w:rsid w:val="008D0E2D"/>
    <w:rsid w:val="0090271F"/>
    <w:rsid w:val="00902E23"/>
    <w:rsid w:val="009114D7"/>
    <w:rsid w:val="00911D8A"/>
    <w:rsid w:val="0091348E"/>
    <w:rsid w:val="00917CCB"/>
    <w:rsid w:val="00942EC2"/>
    <w:rsid w:val="009746F1"/>
    <w:rsid w:val="009E0CC1"/>
    <w:rsid w:val="009F2C3A"/>
    <w:rsid w:val="009F37B7"/>
    <w:rsid w:val="009F5DFF"/>
    <w:rsid w:val="00A10F02"/>
    <w:rsid w:val="00A164B4"/>
    <w:rsid w:val="00A26956"/>
    <w:rsid w:val="00A27486"/>
    <w:rsid w:val="00A450A8"/>
    <w:rsid w:val="00A53724"/>
    <w:rsid w:val="00A56066"/>
    <w:rsid w:val="00A73129"/>
    <w:rsid w:val="00A82346"/>
    <w:rsid w:val="00A92BA1"/>
    <w:rsid w:val="00A974B4"/>
    <w:rsid w:val="00AB0C81"/>
    <w:rsid w:val="00AC52A1"/>
    <w:rsid w:val="00AC6BC6"/>
    <w:rsid w:val="00AE647C"/>
    <w:rsid w:val="00AE65E2"/>
    <w:rsid w:val="00B04253"/>
    <w:rsid w:val="00B15449"/>
    <w:rsid w:val="00B20777"/>
    <w:rsid w:val="00B47EF3"/>
    <w:rsid w:val="00B54AF2"/>
    <w:rsid w:val="00B83ABA"/>
    <w:rsid w:val="00B93086"/>
    <w:rsid w:val="00B96E9B"/>
    <w:rsid w:val="00BA19ED"/>
    <w:rsid w:val="00BA4B8D"/>
    <w:rsid w:val="00BC0F7D"/>
    <w:rsid w:val="00BD7D31"/>
    <w:rsid w:val="00BE3255"/>
    <w:rsid w:val="00BF128E"/>
    <w:rsid w:val="00C01B2D"/>
    <w:rsid w:val="00C074DD"/>
    <w:rsid w:val="00C1496A"/>
    <w:rsid w:val="00C33079"/>
    <w:rsid w:val="00C45231"/>
    <w:rsid w:val="00C72833"/>
    <w:rsid w:val="00C80F1D"/>
    <w:rsid w:val="00C83BB0"/>
    <w:rsid w:val="00C85C2A"/>
    <w:rsid w:val="00C93F40"/>
    <w:rsid w:val="00CA3D0C"/>
    <w:rsid w:val="00CC1CF2"/>
    <w:rsid w:val="00D070F2"/>
    <w:rsid w:val="00D26532"/>
    <w:rsid w:val="00D5254B"/>
    <w:rsid w:val="00D550B8"/>
    <w:rsid w:val="00D57972"/>
    <w:rsid w:val="00D675A9"/>
    <w:rsid w:val="00D738D6"/>
    <w:rsid w:val="00D755EB"/>
    <w:rsid w:val="00D76048"/>
    <w:rsid w:val="00D87E00"/>
    <w:rsid w:val="00D9134D"/>
    <w:rsid w:val="00D92439"/>
    <w:rsid w:val="00DA0B38"/>
    <w:rsid w:val="00DA149C"/>
    <w:rsid w:val="00DA7A03"/>
    <w:rsid w:val="00DB1818"/>
    <w:rsid w:val="00DC309B"/>
    <w:rsid w:val="00DC4DA2"/>
    <w:rsid w:val="00DD4C17"/>
    <w:rsid w:val="00DD74A5"/>
    <w:rsid w:val="00DF2B1F"/>
    <w:rsid w:val="00DF62CD"/>
    <w:rsid w:val="00E01FF3"/>
    <w:rsid w:val="00E16509"/>
    <w:rsid w:val="00E44582"/>
    <w:rsid w:val="00E77645"/>
    <w:rsid w:val="00E866A4"/>
    <w:rsid w:val="00EA15B0"/>
    <w:rsid w:val="00EA5EA7"/>
    <w:rsid w:val="00EC4A25"/>
    <w:rsid w:val="00F025A2"/>
    <w:rsid w:val="00F04712"/>
    <w:rsid w:val="00F13360"/>
    <w:rsid w:val="00F22EC7"/>
    <w:rsid w:val="00F325C8"/>
    <w:rsid w:val="00F627F4"/>
    <w:rsid w:val="00F653B8"/>
    <w:rsid w:val="00F72C0B"/>
    <w:rsid w:val="00F9008D"/>
    <w:rsid w:val="00F9404B"/>
    <w:rsid w:val="00FA1266"/>
    <w:rsid w:val="00FC1192"/>
    <w:rsid w:val="00FC7D82"/>
    <w:rsid w:val="00FD57FE"/>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3591C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Ttulo1">
    <w:name w:val="heading 1"/>
    <w:next w:val="Normal"/>
    <w:link w:val="Ttulo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pPr>
      <w:pBdr>
        <w:top w:val="none" w:sz="0" w:space="0" w:color="auto"/>
      </w:pBdr>
      <w:spacing w:before="180"/>
      <w:outlineLvl w:val="1"/>
    </w:pPr>
    <w:rPr>
      <w:sz w:val="32"/>
    </w:rPr>
  </w:style>
  <w:style w:type="paragraph" w:styleId="Ttulo3">
    <w:name w:val="heading 3"/>
    <w:basedOn w:val="Ttulo2"/>
    <w:next w:val="Normal"/>
    <w:qFormat/>
    <w:pPr>
      <w:spacing w:before="120"/>
      <w:outlineLvl w:val="2"/>
    </w:pPr>
    <w:rPr>
      <w:sz w:val="28"/>
    </w:rPr>
  </w:style>
  <w:style w:type="paragraph" w:styleId="Ttulo4">
    <w:name w:val="heading 4"/>
    <w:basedOn w:val="Ttulo3"/>
    <w:next w:val="Normal"/>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style>
  <w:style w:type="paragraph" w:styleId="Ttulo7">
    <w:name w:val="heading 7"/>
    <w:basedOn w:val="H6"/>
    <w:next w:val="Normal"/>
    <w:qFormat/>
    <w:pPr>
      <w:outlineLvl w:val="6"/>
    </w:pPr>
  </w:style>
  <w:style w:type="paragraph" w:styleId="Ttulo8">
    <w:name w:val="heading 8"/>
    <w:basedOn w:val="Ttulo1"/>
    <w:next w:val="Normal"/>
    <w:qFormat/>
    <w:pPr>
      <w:ind w:left="0" w:firstLine="0"/>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sz w:val="20"/>
    </w:rPr>
  </w:style>
  <w:style w:type="paragraph" w:styleId="TDC9">
    <w:name w:val="toc 9"/>
    <w:basedOn w:val="TDC8"/>
    <w:uiPriority w:val="39"/>
    <w:pPr>
      <w:ind w:left="1418" w:hanging="1418"/>
    </w:pPr>
  </w:style>
  <w:style w:type="paragraph" w:styleId="TDC8">
    <w:name w:val="toc 8"/>
    <w:basedOn w:val="TDC1"/>
    <w:uiPriority w:val="39"/>
    <w:pPr>
      <w:spacing w:before="180"/>
      <w:ind w:left="2693" w:hanging="2693"/>
    </w:pPr>
    <w:rPr>
      <w:b/>
    </w:rPr>
  </w:style>
  <w:style w:type="paragraph" w:styleId="TD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DC5">
    <w:name w:val="toc 5"/>
    <w:basedOn w:val="TDC4"/>
    <w:semiHidden/>
    <w:pPr>
      <w:ind w:left="1701" w:hanging="1701"/>
    </w:pPr>
  </w:style>
  <w:style w:type="paragraph" w:styleId="TDC4">
    <w:name w:val="toc 4"/>
    <w:basedOn w:val="TDC3"/>
    <w:semiHidden/>
    <w:pPr>
      <w:ind w:left="1418" w:hanging="1418"/>
    </w:pPr>
  </w:style>
  <w:style w:type="paragraph" w:styleId="TDC3">
    <w:name w:val="toc 3"/>
    <w:basedOn w:val="TDC2"/>
    <w:uiPriority w:val="39"/>
    <w:pPr>
      <w:ind w:left="1134" w:hanging="1134"/>
    </w:pPr>
  </w:style>
  <w:style w:type="paragraph" w:styleId="TDC2">
    <w:name w:val="toc 2"/>
    <w:basedOn w:val="TDC1"/>
    <w:uiPriority w:val="39"/>
    <w:pPr>
      <w:keepNext w:val="0"/>
      <w:spacing w:before="0"/>
      <w:ind w:left="851" w:hanging="851"/>
    </w:pPr>
    <w:rPr>
      <w:sz w:val="20"/>
    </w:rPr>
  </w:style>
  <w:style w:type="paragraph" w:styleId="Piedepgina">
    <w:name w:val="footer"/>
    <w:basedOn w:val="Encabezado"/>
    <w:pPr>
      <w:jc w:val="center"/>
    </w:pPr>
    <w:rPr>
      <w:i/>
    </w:rPr>
  </w:style>
  <w:style w:type="paragraph" w:customStyle="1" w:styleId="TT">
    <w:name w:val="TT"/>
    <w:basedOn w:val="Ttulo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odeglobo">
    <w:name w:val="Balloon Text"/>
    <w:basedOn w:val="Normal"/>
    <w:link w:val="TextodegloboCar"/>
    <w:rsid w:val="004F0988"/>
    <w:pPr>
      <w:spacing w:after="0"/>
    </w:pPr>
    <w:rPr>
      <w:rFonts w:ascii="Segoe UI" w:hAnsi="Segoe UI" w:cs="Segoe UI"/>
      <w:sz w:val="18"/>
      <w:szCs w:val="18"/>
    </w:rPr>
  </w:style>
  <w:style w:type="character" w:customStyle="1" w:styleId="TextodegloboCar">
    <w:name w:val="Texto de globo Car"/>
    <w:link w:val="Textodeglobo"/>
    <w:rsid w:val="004F0988"/>
    <w:rPr>
      <w:rFonts w:ascii="Segoe UI" w:hAnsi="Segoe UI" w:cs="Segoe UI"/>
      <w:sz w:val="18"/>
      <w:szCs w:val="18"/>
      <w:lang w:eastAsia="en-US"/>
    </w:rPr>
  </w:style>
  <w:style w:type="table" w:styleId="Tablaconcuadrcula">
    <w:name w:val="Table Grid"/>
    <w:basedOn w:val="Tabla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74026F"/>
    <w:rPr>
      <w:color w:val="0563C1"/>
      <w:u w:val="single"/>
    </w:rPr>
  </w:style>
  <w:style w:type="character" w:styleId="Mencinsinresolver">
    <w:name w:val="Unresolved Mention"/>
    <w:uiPriority w:val="99"/>
    <w:semiHidden/>
    <w:unhideWhenUsed/>
    <w:rsid w:val="0074026F"/>
    <w:rPr>
      <w:color w:val="605E5C"/>
      <w:shd w:val="clear" w:color="auto" w:fill="E1DFDD"/>
    </w:rPr>
  </w:style>
  <w:style w:type="character" w:styleId="Hipervnculovisitado">
    <w:name w:val="FollowedHyperlink"/>
    <w:rsid w:val="00F13360"/>
    <w:rPr>
      <w:color w:val="954F72"/>
      <w:u w:val="single"/>
    </w:rPr>
  </w:style>
  <w:style w:type="character" w:customStyle="1" w:styleId="Ttulo1Car">
    <w:name w:val="Título 1 Car"/>
    <w:link w:val="Ttulo1"/>
    <w:rsid w:val="005C7BA3"/>
    <w:rPr>
      <w:rFonts w:ascii="Arial" w:hAnsi="Arial"/>
      <w:sz w:val="36"/>
      <w:lang w:eastAsia="en-US"/>
    </w:rPr>
  </w:style>
  <w:style w:type="character" w:customStyle="1" w:styleId="EditorsNoteChar">
    <w:name w:val="Editor's Note Char"/>
    <w:aliases w:val="EN Char"/>
    <w:link w:val="EditorsNote"/>
    <w:locked/>
    <w:rsid w:val="00625E9B"/>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3.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4.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6.xml><?xml version="1.0" encoding="utf-8"?>
<ds:datastoreItem xmlns:ds="http://schemas.openxmlformats.org/officeDocument/2006/customXml" ds:itemID="{EC55BCFE-AF4E-4198-9EF1-84F52F82C61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9</Pages>
  <Words>1156</Words>
  <Characters>6364</Characters>
  <Application>Microsoft Office Word</Application>
  <DocSecurity>0</DocSecurity>
  <Lines>53</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DAVID ARTUÑEDO GUILLEN</cp:lastModifiedBy>
  <cp:revision>4</cp:revision>
  <cp:lastPrinted>2019-02-25T14:05:00Z</cp:lastPrinted>
  <dcterms:created xsi:type="dcterms:W3CDTF">2025-08-29T08:11:00Z</dcterms:created>
  <dcterms:modified xsi:type="dcterms:W3CDTF">2025-08-29T08:22:00Z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